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60F6" w14:textId="3AD8368E" w:rsidR="0085573E" w:rsidRPr="0085573E" w:rsidRDefault="00B578CB" w:rsidP="0085573E">
      <w:pPr>
        <w:widowControl w:val="0"/>
        <w:autoSpaceDE w:val="0"/>
        <w:autoSpaceDN w:val="0"/>
        <w:adjustRightInd w:val="0"/>
        <w:spacing w:after="240" w:line="340" w:lineRule="atLeast"/>
        <w:jc w:val="center"/>
        <w:rPr>
          <w:rFonts w:ascii="Helvetica" w:hAnsi="Helvetica" w:cs="Helvetica"/>
          <w:b/>
          <w:color w:val="000000"/>
          <w:sz w:val="29"/>
          <w:szCs w:val="29"/>
          <w:lang w:val="en-US"/>
        </w:rPr>
      </w:pPr>
      <w:r>
        <w:rPr>
          <w:rFonts w:ascii="Helvetica" w:hAnsi="Helvetica" w:cs="Helvetica"/>
          <w:b/>
          <w:color w:val="000000"/>
          <w:sz w:val="29"/>
          <w:szCs w:val="29"/>
          <w:lang w:val="en-US"/>
        </w:rPr>
        <w:t>Value</w:t>
      </w:r>
      <w:r w:rsidR="0085573E" w:rsidRPr="0085573E">
        <w:rPr>
          <w:rFonts w:ascii="Helvetica" w:hAnsi="Helvetica" w:cs="Helvetica"/>
          <w:b/>
          <w:color w:val="000000"/>
          <w:sz w:val="29"/>
          <w:szCs w:val="29"/>
          <w:lang w:val="en-US"/>
        </w:rPr>
        <w:t xml:space="preserve"> Prescribing of Inhaled Treatments for Asthma and COPD</w:t>
      </w:r>
    </w:p>
    <w:p w14:paraId="4A8792DC" w14:textId="77777777" w:rsidR="0085573E" w:rsidRPr="00481C1B" w:rsidRDefault="0085573E" w:rsidP="0085573E">
      <w:pPr>
        <w:widowControl w:val="0"/>
        <w:autoSpaceDE w:val="0"/>
        <w:autoSpaceDN w:val="0"/>
        <w:adjustRightInd w:val="0"/>
        <w:spacing w:after="240" w:line="340" w:lineRule="atLeast"/>
        <w:rPr>
          <w:rFonts w:ascii="Helvetica" w:hAnsi="Helvetica" w:cs="Helvetica"/>
          <w:b/>
          <w:color w:val="000000"/>
          <w:lang w:val="en-US"/>
        </w:rPr>
      </w:pPr>
      <w:r w:rsidRPr="00481C1B">
        <w:rPr>
          <w:rFonts w:ascii="Helvetica" w:hAnsi="Helvetica" w:cs="Helvetica"/>
          <w:b/>
          <w:color w:val="000000"/>
          <w:lang w:val="en-US"/>
        </w:rPr>
        <w:t>Background</w:t>
      </w:r>
    </w:p>
    <w:p w14:paraId="4E19E56D" w14:textId="79AB0B84" w:rsidR="0085573E" w:rsidRPr="00481C1B" w:rsidRDefault="0085573E" w:rsidP="004B0C1A">
      <w:pPr>
        <w:widowControl w:val="0"/>
        <w:autoSpaceDE w:val="0"/>
        <w:autoSpaceDN w:val="0"/>
        <w:adjustRightInd w:val="0"/>
        <w:spacing w:after="240" w:line="340" w:lineRule="atLeast"/>
        <w:rPr>
          <w:rFonts w:ascii="Helvetica" w:hAnsi="Helvetica" w:cs="Helvetica"/>
          <w:color w:val="000000"/>
          <w:lang w:val="en-US"/>
        </w:rPr>
      </w:pPr>
      <w:r w:rsidRPr="00481C1B">
        <w:rPr>
          <w:rFonts w:ascii="Helvetica" w:hAnsi="Helvetica" w:cs="Helvetica"/>
          <w:color w:val="000000"/>
          <w:lang w:val="en-US"/>
        </w:rPr>
        <w:t xml:space="preserve">There is a vast array of inhalers now on the market, for both asthma and </w:t>
      </w:r>
      <w:r w:rsidR="00BB748B">
        <w:rPr>
          <w:rFonts w:ascii="Helvetica" w:hAnsi="Helvetica" w:cs="Helvetica"/>
          <w:color w:val="000000"/>
          <w:lang w:val="en-US"/>
        </w:rPr>
        <w:t>COPD</w:t>
      </w:r>
      <w:r w:rsidRPr="00481C1B">
        <w:rPr>
          <w:rFonts w:ascii="Helvetica" w:hAnsi="Helvetica" w:cs="Helvetica"/>
          <w:color w:val="000000"/>
          <w:lang w:val="en-US"/>
        </w:rPr>
        <w:t xml:space="preserve"> representing 16 drugs, 25 single and combination drug inhalers with over 60 brands. When the different strengths that are available are</w:t>
      </w:r>
      <w:r w:rsidR="00BB748B">
        <w:rPr>
          <w:rFonts w:ascii="Helvetica" w:hAnsi="Helvetica" w:cs="Helvetica"/>
          <w:color w:val="000000"/>
          <w:lang w:val="en-US"/>
        </w:rPr>
        <w:t xml:space="preserve"> included, there are around </w:t>
      </w:r>
      <w:r w:rsidR="00BB748B" w:rsidRPr="00D3657A">
        <w:rPr>
          <w:rFonts w:ascii="Helvetica" w:hAnsi="Helvetica" w:cs="Helvetica"/>
          <w:b/>
          <w:i/>
          <w:color w:val="000000"/>
          <w:lang w:val="en-US"/>
        </w:rPr>
        <w:t xml:space="preserve">100+ </w:t>
      </w:r>
      <w:r w:rsidRPr="00D3657A">
        <w:rPr>
          <w:rFonts w:ascii="Helvetica" w:hAnsi="Helvetica" w:cs="Helvetica"/>
          <w:b/>
          <w:i/>
          <w:color w:val="000000"/>
          <w:lang w:val="en-US"/>
        </w:rPr>
        <w:t>different inhalers available.</w:t>
      </w:r>
      <w:r w:rsidRPr="00481C1B">
        <w:rPr>
          <w:rFonts w:ascii="Helvetica" w:hAnsi="Helvetica" w:cs="Helvetica"/>
          <w:color w:val="000000"/>
          <w:lang w:val="en-US"/>
        </w:rPr>
        <w:t xml:space="preserve"> Cost-effective inhaler equivalents to the established brands have also come on the market giving the NHS opportunities to manage the prescribing costs in this area</w:t>
      </w:r>
      <w:r w:rsidR="004B0C1A" w:rsidRPr="00481C1B">
        <w:rPr>
          <w:rFonts w:ascii="Helvetica" w:hAnsi="Helvetica" w:cs="Helvetica"/>
          <w:color w:val="000000"/>
          <w:lang w:val="en-US"/>
        </w:rPr>
        <w:t>.</w:t>
      </w:r>
      <w:r w:rsidRPr="00481C1B">
        <w:rPr>
          <w:rFonts w:ascii="Helvetica" w:hAnsi="Helvetica" w:cs="Helvetica"/>
          <w:color w:val="000000"/>
          <w:lang w:val="en-US"/>
        </w:rPr>
        <w:t xml:space="preserve"> </w:t>
      </w:r>
    </w:p>
    <w:p w14:paraId="456E66D0" w14:textId="4DE567F1" w:rsidR="00806206" w:rsidRPr="00481C1B" w:rsidRDefault="00806206" w:rsidP="004B0C1A">
      <w:pPr>
        <w:widowControl w:val="0"/>
        <w:autoSpaceDE w:val="0"/>
        <w:autoSpaceDN w:val="0"/>
        <w:adjustRightInd w:val="0"/>
        <w:spacing w:after="240" w:line="340" w:lineRule="atLeast"/>
        <w:rPr>
          <w:rFonts w:ascii="Times Roman" w:hAnsi="Times Roman" w:cs="Times Roman"/>
          <w:color w:val="000000"/>
          <w:lang w:val="en-US"/>
        </w:rPr>
      </w:pPr>
      <w:r w:rsidRPr="00481C1B">
        <w:rPr>
          <w:rFonts w:ascii="Helvetica" w:hAnsi="Helvetica" w:cs="Helvetica"/>
          <w:color w:val="000000"/>
          <w:lang w:val="en-US"/>
        </w:rPr>
        <w:t xml:space="preserve">Due to the increasing number of inhalers coming off patent, </w:t>
      </w:r>
      <w:r w:rsidRPr="00D3657A">
        <w:rPr>
          <w:rFonts w:ascii="Helvetica" w:hAnsi="Helvetica" w:cs="Helvetica"/>
          <w:b/>
          <w:i/>
          <w:color w:val="000000"/>
          <w:lang w:val="en-US"/>
        </w:rPr>
        <w:t xml:space="preserve">generic prescribing is not recommended </w:t>
      </w:r>
      <w:r w:rsidRPr="00481C1B">
        <w:rPr>
          <w:rFonts w:ascii="Helvetica" w:hAnsi="Helvetica" w:cs="Helvetica"/>
          <w:color w:val="000000"/>
          <w:lang w:val="en-US"/>
        </w:rPr>
        <w:t xml:space="preserve">for inhalers except for salbutamol; the brand is often linked to a specific device type and incorrect interpretation could lead to patient harm. Additionally, brands of corticosteroid inhalers may differ in their particle size and therefore bioavailability. As community pharmacists are not in a position to interpret the prescriber’s intentions regarding type of inhaler device intended, </w:t>
      </w:r>
      <w:r w:rsidRPr="00481C1B">
        <w:rPr>
          <w:rFonts w:ascii="Helvetica" w:hAnsi="Helvetica" w:cs="Helvetica"/>
          <w:b/>
          <w:bCs/>
          <w:color w:val="000000"/>
          <w:lang w:val="en-US"/>
        </w:rPr>
        <w:t xml:space="preserve">all inhalers, except salbutamol, must be prescribed by the brand name to avoid confusion. </w:t>
      </w:r>
    </w:p>
    <w:p w14:paraId="528368D4" w14:textId="77777777" w:rsidR="004B0C1A" w:rsidRPr="00481C1B" w:rsidRDefault="004B0C1A" w:rsidP="0085573E">
      <w:pPr>
        <w:rPr>
          <w:rFonts w:ascii="Helvetica" w:hAnsi="Helvetica" w:cs="Helvetica"/>
          <w:b/>
          <w:bCs/>
          <w:lang w:val="en-US"/>
        </w:rPr>
      </w:pPr>
      <w:r w:rsidRPr="00481C1B">
        <w:rPr>
          <w:rFonts w:ascii="Helvetica" w:hAnsi="Helvetica" w:cs="Helvetica"/>
          <w:b/>
          <w:bCs/>
          <w:lang w:val="en-US"/>
        </w:rPr>
        <w:t>Aim</w:t>
      </w:r>
    </w:p>
    <w:p w14:paraId="16596BE1" w14:textId="77777777" w:rsidR="0085573E" w:rsidRPr="00481C1B" w:rsidRDefault="0085573E" w:rsidP="0085573E">
      <w:r w:rsidRPr="00481C1B">
        <w:rPr>
          <w:rFonts w:ascii="Helvetica" w:hAnsi="Helvetica" w:cs="Helvetica"/>
          <w:bCs/>
          <w:lang w:val="en-US"/>
        </w:rPr>
        <w:t xml:space="preserve">To encourage use of cost-effective </w:t>
      </w:r>
      <w:r w:rsidRPr="00D3657A">
        <w:rPr>
          <w:rFonts w:ascii="Helvetica" w:hAnsi="Helvetica" w:cs="Helvetica"/>
          <w:b/>
          <w:bCs/>
          <w:i/>
          <w:lang w:val="en-US"/>
        </w:rPr>
        <w:t>BRAND</w:t>
      </w:r>
      <w:r w:rsidRPr="00481C1B">
        <w:rPr>
          <w:rFonts w:ascii="Helvetica" w:hAnsi="Helvetica" w:cs="Helvetica"/>
          <w:bCs/>
          <w:lang w:val="en-US"/>
        </w:rPr>
        <w:t xml:space="preserve"> prescribing of inhalers used in the management of asthma and COPD pathways</w:t>
      </w:r>
    </w:p>
    <w:p w14:paraId="7F8C4890" w14:textId="77777777" w:rsidR="00AC5691" w:rsidRPr="00481C1B" w:rsidRDefault="00AC5691" w:rsidP="0085573E">
      <w:pPr>
        <w:rPr>
          <w:rFonts w:ascii="Helvetica" w:hAnsi="Helvetica" w:cs="Helvetica"/>
          <w:b/>
          <w:bCs/>
          <w:lang w:val="en-US"/>
        </w:rPr>
      </w:pPr>
    </w:p>
    <w:p w14:paraId="0311333E" w14:textId="45E778F0" w:rsidR="00806206" w:rsidRPr="00481C1B" w:rsidRDefault="00806206" w:rsidP="00806206">
      <w:pPr>
        <w:widowControl w:val="0"/>
        <w:autoSpaceDE w:val="0"/>
        <w:autoSpaceDN w:val="0"/>
        <w:adjustRightInd w:val="0"/>
        <w:spacing w:after="240" w:line="340" w:lineRule="atLeast"/>
        <w:rPr>
          <w:rFonts w:ascii="Times Roman" w:hAnsi="Times Roman" w:cs="Times Roman"/>
          <w:color w:val="000000"/>
          <w:lang w:val="en-US"/>
        </w:rPr>
      </w:pPr>
      <w:r w:rsidRPr="00481C1B">
        <w:rPr>
          <w:rFonts w:ascii="Helvetica" w:hAnsi="Helvetica" w:cs="Helvetica"/>
          <w:color w:val="000000"/>
          <w:lang w:val="en-US"/>
        </w:rPr>
        <w:t xml:space="preserve">Respiratory reviews for asthma / COPD may be used as an opportunity to review the use of combination inhalers and ensure that treatment is appropriate, cost effective and following local formulary guidance where applicable. </w:t>
      </w:r>
    </w:p>
    <w:p w14:paraId="5C17577F" w14:textId="74D172DF" w:rsidR="00806206" w:rsidRPr="00481C1B" w:rsidRDefault="0085573E" w:rsidP="00481C1B">
      <w:pPr>
        <w:widowControl w:val="0"/>
        <w:autoSpaceDE w:val="0"/>
        <w:autoSpaceDN w:val="0"/>
        <w:adjustRightInd w:val="0"/>
        <w:spacing w:after="240" w:line="360" w:lineRule="atLeast"/>
        <w:jc w:val="center"/>
        <w:rPr>
          <w:rFonts w:ascii="Helvetica" w:hAnsi="Helvetica" w:cs="Helvetica"/>
          <w:bCs/>
          <w:i/>
          <w:iCs/>
          <w:color w:val="000000"/>
          <w:lang w:val="en-US"/>
        </w:rPr>
      </w:pPr>
      <w:r w:rsidRPr="00481C1B">
        <w:rPr>
          <w:rFonts w:ascii="Helvetica" w:hAnsi="Helvetica" w:cs="Helvetica"/>
          <w:bCs/>
          <w:i/>
          <w:iCs/>
          <w:color w:val="000000"/>
          <w:lang w:val="en-US"/>
        </w:rPr>
        <w:t xml:space="preserve">This document does not override the individual responsibility of healthcare professionals to make decisions appropriate to the circumstances of the individual patient, in consultation with the patient and/or guardian or </w:t>
      </w:r>
      <w:proofErr w:type="spellStart"/>
      <w:r w:rsidRPr="00481C1B">
        <w:rPr>
          <w:rFonts w:ascii="Helvetica" w:hAnsi="Helvetica" w:cs="Helvetica"/>
          <w:bCs/>
          <w:i/>
          <w:iCs/>
          <w:color w:val="000000"/>
          <w:lang w:val="en-US"/>
        </w:rPr>
        <w:t>carer</w:t>
      </w:r>
      <w:proofErr w:type="spellEnd"/>
      <w:r w:rsidRPr="00481C1B">
        <w:rPr>
          <w:rFonts w:ascii="Helvetica" w:hAnsi="Helvetica" w:cs="Helvetica"/>
          <w:bCs/>
          <w:i/>
          <w:iCs/>
          <w:color w:val="000000"/>
          <w:lang w:val="en-US"/>
        </w:rPr>
        <w:t>.</w:t>
      </w:r>
      <w:r w:rsidR="005762C4" w:rsidRPr="00481C1B">
        <w:rPr>
          <w:rFonts w:ascii="Helvetica" w:hAnsi="Helvetica" w:cs="Helvetica"/>
          <w:bCs/>
          <w:i/>
          <w:iCs/>
          <w:color w:val="000000"/>
          <w:lang w:val="en-US"/>
        </w:rPr>
        <w:t xml:space="preserve"> </w:t>
      </w:r>
      <w:r w:rsidR="005762C4" w:rsidRPr="00D3657A">
        <w:rPr>
          <w:rFonts w:ascii="Helvetica" w:hAnsi="Helvetica" w:cs="Helvetica"/>
          <w:b/>
          <w:bCs/>
          <w:i/>
          <w:iCs/>
          <w:color w:val="000000"/>
          <w:lang w:val="en-US"/>
        </w:rPr>
        <w:t xml:space="preserve">Remember before ‘stepping up treatment’ always </w:t>
      </w:r>
      <w:proofErr w:type="gramStart"/>
      <w:r w:rsidR="005762C4" w:rsidRPr="00D3657A">
        <w:rPr>
          <w:rFonts w:ascii="Helvetica" w:hAnsi="Helvetica" w:cs="Helvetica"/>
          <w:b/>
          <w:bCs/>
          <w:i/>
          <w:iCs/>
          <w:color w:val="000000"/>
          <w:lang w:val="en-US"/>
        </w:rPr>
        <w:t>check</w:t>
      </w:r>
      <w:proofErr w:type="gramEnd"/>
      <w:r w:rsidR="005762C4" w:rsidRPr="00D3657A">
        <w:rPr>
          <w:rFonts w:ascii="Helvetica" w:hAnsi="Helvetica" w:cs="Helvetica"/>
          <w:b/>
          <w:bCs/>
          <w:i/>
          <w:iCs/>
          <w:color w:val="000000"/>
          <w:lang w:val="en-US"/>
        </w:rPr>
        <w:t xml:space="preserve"> inhaler technique and adherence</w:t>
      </w:r>
      <w:r w:rsidR="005762C4" w:rsidRPr="00481C1B">
        <w:rPr>
          <w:rFonts w:ascii="Helvetica" w:hAnsi="Helvetica" w:cs="Helvetica"/>
          <w:bCs/>
          <w:i/>
          <w:iCs/>
          <w:color w:val="000000"/>
          <w:lang w:val="en-US"/>
        </w:rPr>
        <w:t>.</w:t>
      </w:r>
    </w:p>
    <w:p w14:paraId="1E7E6294" w14:textId="48428888" w:rsidR="005325BF" w:rsidRPr="00481C1B" w:rsidRDefault="005325BF" w:rsidP="005325BF">
      <w:pPr>
        <w:widowControl w:val="0"/>
        <w:autoSpaceDE w:val="0"/>
        <w:autoSpaceDN w:val="0"/>
        <w:adjustRightInd w:val="0"/>
        <w:spacing w:after="240" w:line="360" w:lineRule="atLeast"/>
        <w:rPr>
          <w:rFonts w:ascii="Helvetica" w:hAnsi="Helvetica" w:cs="Helvetica"/>
          <w:b/>
          <w:bCs/>
          <w:color w:val="000000"/>
          <w:lang w:val="en-US"/>
        </w:rPr>
      </w:pPr>
      <w:r w:rsidRPr="00481C1B">
        <w:rPr>
          <w:rFonts w:ascii="Helvetica" w:hAnsi="Helvetica" w:cs="Helvetica"/>
          <w:b/>
          <w:bCs/>
          <w:color w:val="000000"/>
          <w:lang w:val="en-US"/>
        </w:rPr>
        <w:t>Note</w:t>
      </w:r>
    </w:p>
    <w:p w14:paraId="7C832312" w14:textId="1C23575A" w:rsidR="00481C1B" w:rsidRPr="0087692B" w:rsidRDefault="005325BF" w:rsidP="00806206">
      <w:pPr>
        <w:widowControl w:val="0"/>
        <w:autoSpaceDE w:val="0"/>
        <w:autoSpaceDN w:val="0"/>
        <w:adjustRightInd w:val="0"/>
        <w:spacing w:after="240" w:line="360" w:lineRule="atLeast"/>
        <w:rPr>
          <w:rFonts w:ascii="Times Roman" w:hAnsi="Times Roman" w:cs="Times Roman"/>
          <w:color w:val="000000"/>
          <w:lang w:val="en-US"/>
        </w:rPr>
        <w:sectPr w:rsidR="00481C1B" w:rsidRPr="0087692B" w:rsidSect="0085573E">
          <w:pgSz w:w="11900" w:h="16840"/>
          <w:pgMar w:top="1440" w:right="1800" w:bottom="1440" w:left="993" w:header="708" w:footer="708" w:gutter="0"/>
          <w:cols w:space="708"/>
          <w:docGrid w:linePitch="360"/>
        </w:sectPr>
      </w:pPr>
      <w:r w:rsidRPr="00481C1B">
        <w:rPr>
          <w:rFonts w:ascii="Helvetica" w:hAnsi="Helvetica" w:cs="Helvetica"/>
          <w:bCs/>
          <w:color w:val="000000"/>
          <w:lang w:val="en-US"/>
        </w:rPr>
        <w:t xml:space="preserve">A change in inhaler device must only be done following consultation with the patient and checking </w:t>
      </w:r>
      <w:proofErr w:type="gramStart"/>
      <w:r w:rsidRPr="00481C1B">
        <w:rPr>
          <w:rFonts w:ascii="Helvetica" w:hAnsi="Helvetica" w:cs="Helvetica"/>
          <w:bCs/>
          <w:color w:val="000000"/>
          <w:lang w:val="en-US"/>
        </w:rPr>
        <w:t>their</w:t>
      </w:r>
      <w:proofErr w:type="gramEnd"/>
      <w:r w:rsidRPr="00481C1B">
        <w:rPr>
          <w:rFonts w:ascii="Helvetica" w:hAnsi="Helvetica" w:cs="Helvetica"/>
          <w:bCs/>
          <w:color w:val="000000"/>
          <w:lang w:val="en-US"/>
        </w:rPr>
        <w:t xml:space="preserve"> understanding and appropriate technique for using the new device. </w:t>
      </w:r>
      <w:r w:rsidRPr="00481C1B">
        <w:rPr>
          <w:rFonts w:ascii="Helvetica" w:hAnsi="Helvetica" w:cs="Helvetica"/>
          <w:bCs/>
          <w:color w:val="FB0007"/>
          <w:lang w:val="en-US"/>
        </w:rPr>
        <w:t>Changing a patient’s inhaler by letter is not appropriate.</w:t>
      </w:r>
    </w:p>
    <w:p w14:paraId="0684787C" w14:textId="5178344B" w:rsidR="00806206" w:rsidRPr="00437884" w:rsidRDefault="00002AEA" w:rsidP="00806206">
      <w:pPr>
        <w:widowControl w:val="0"/>
        <w:autoSpaceDE w:val="0"/>
        <w:autoSpaceDN w:val="0"/>
        <w:adjustRightInd w:val="0"/>
        <w:spacing w:after="240" w:line="360" w:lineRule="atLeast"/>
        <w:rPr>
          <w:rFonts w:ascii="Times Roman" w:hAnsi="Times Roman" w:cs="Times Roman"/>
          <w:b/>
          <w:color w:val="000000"/>
          <w:sz w:val="36"/>
          <w:lang w:val="en-US"/>
        </w:rPr>
      </w:pPr>
      <w:r w:rsidRPr="00437884">
        <w:rPr>
          <w:rFonts w:ascii="Times Roman" w:hAnsi="Times Roman" w:cs="Times Roman"/>
          <w:b/>
          <w:color w:val="000000"/>
          <w:sz w:val="36"/>
          <w:lang w:val="en-US"/>
        </w:rPr>
        <w:lastRenderedPageBreak/>
        <w:t>ASTHMA</w:t>
      </w:r>
      <w:r w:rsidR="00174502">
        <w:rPr>
          <w:rFonts w:ascii="Times Roman" w:hAnsi="Times Roman" w:cs="Times Roman"/>
          <w:b/>
          <w:color w:val="000000"/>
          <w:sz w:val="36"/>
          <w:lang w:val="en-US"/>
        </w:rPr>
        <w:t xml:space="preserve"> </w:t>
      </w:r>
      <w:r w:rsidR="00174502" w:rsidRPr="00174502">
        <w:rPr>
          <w:rFonts w:ascii="Times Roman" w:hAnsi="Times Roman" w:cs="Times Roman"/>
          <w:b/>
          <w:color w:val="000000"/>
          <w:sz w:val="20"/>
          <w:lang w:val="en-US"/>
        </w:rPr>
        <w:t>(based on BTS/SIGN 2019)</w:t>
      </w:r>
    </w:p>
    <w:p w14:paraId="63346CE2" w14:textId="77777777" w:rsidR="008E4C8C" w:rsidRDefault="002642CF" w:rsidP="008E4C8C">
      <w:pPr>
        <w:rPr>
          <w:rFonts w:ascii="Times Roman" w:hAnsi="Times Roman" w:cs="Times Roman"/>
          <w:b/>
          <w:color w:val="000000"/>
          <w:lang w:val="en-US"/>
        </w:rPr>
      </w:pPr>
      <w:r>
        <w:rPr>
          <w:rFonts w:ascii="Times Roman" w:hAnsi="Times Roman" w:cs="Times Roman"/>
          <w:b/>
          <w:color w:val="000000"/>
          <w:lang w:val="en-US"/>
        </w:rPr>
        <w:t>Salbutamol alone should be stopped and diagnosis re-evaluated</w:t>
      </w:r>
      <w:r w:rsidR="00B643D2">
        <w:rPr>
          <w:rFonts w:ascii="Times Roman" w:hAnsi="Times Roman" w:cs="Times Roman"/>
          <w:b/>
          <w:color w:val="000000"/>
          <w:lang w:val="en-US"/>
        </w:rPr>
        <w:t>,</w:t>
      </w:r>
      <w:r>
        <w:rPr>
          <w:rFonts w:ascii="Times Roman" w:hAnsi="Times Roman" w:cs="Times Roman"/>
          <w:b/>
          <w:color w:val="000000"/>
          <w:lang w:val="en-US"/>
        </w:rPr>
        <w:t xml:space="preserve"> if no prescription in last 2 years. Note ICS is </w:t>
      </w:r>
      <w:r w:rsidR="00B643D2">
        <w:rPr>
          <w:rFonts w:ascii="Times Roman" w:hAnsi="Times Roman" w:cs="Times Roman"/>
          <w:b/>
          <w:color w:val="000000"/>
          <w:lang w:val="en-US"/>
        </w:rPr>
        <w:t>initial</w:t>
      </w:r>
      <w:r>
        <w:rPr>
          <w:rFonts w:ascii="Times Roman" w:hAnsi="Times Roman" w:cs="Times Roman"/>
          <w:b/>
          <w:color w:val="000000"/>
          <w:lang w:val="en-US"/>
        </w:rPr>
        <w:t xml:space="preserve"> therapy for </w:t>
      </w:r>
      <w:r w:rsidR="00AD6860">
        <w:rPr>
          <w:rFonts w:ascii="Times Roman" w:hAnsi="Times Roman" w:cs="Times Roman"/>
          <w:b/>
          <w:color w:val="000000"/>
          <w:lang w:val="en-US"/>
        </w:rPr>
        <w:t xml:space="preserve">confirmed </w:t>
      </w:r>
      <w:r>
        <w:rPr>
          <w:rFonts w:ascii="Times Roman" w:hAnsi="Times Roman" w:cs="Times Roman"/>
          <w:b/>
          <w:color w:val="000000"/>
          <w:lang w:val="en-US"/>
        </w:rPr>
        <w:t>asthma</w:t>
      </w:r>
      <w:r w:rsidR="00174502">
        <w:rPr>
          <w:rFonts w:ascii="Times Roman" w:hAnsi="Times Roman" w:cs="Times Roman"/>
          <w:b/>
          <w:color w:val="000000"/>
          <w:lang w:val="en-US"/>
        </w:rPr>
        <w:t xml:space="preserve"> with</w:t>
      </w:r>
      <w:r w:rsidRPr="00AD6860">
        <w:rPr>
          <w:rFonts w:ascii="Times Roman" w:hAnsi="Times Roman" w:cs="Times Roman"/>
          <w:b/>
          <w:color w:val="000000"/>
          <w:lang w:val="en-US"/>
        </w:rPr>
        <w:t xml:space="preserve"> Salbutamol</w:t>
      </w:r>
      <w:r w:rsidR="00D772D6">
        <w:rPr>
          <w:rFonts w:ascii="Times Roman" w:hAnsi="Times Roman" w:cs="Times Roman"/>
          <w:b/>
          <w:color w:val="000000"/>
          <w:lang w:val="en-US"/>
        </w:rPr>
        <w:t xml:space="preserve"> (</w:t>
      </w:r>
      <w:proofErr w:type="spellStart"/>
      <w:r w:rsidR="00D772D6">
        <w:rPr>
          <w:rFonts w:ascii="Times Roman" w:hAnsi="Times Roman" w:cs="Times Roman"/>
          <w:b/>
          <w:color w:val="000000"/>
          <w:lang w:val="en-US"/>
        </w:rPr>
        <w:t>pMDI</w:t>
      </w:r>
      <w:proofErr w:type="spellEnd"/>
      <w:r w:rsidR="00D772D6">
        <w:rPr>
          <w:rFonts w:ascii="Times Roman" w:hAnsi="Times Roman" w:cs="Times Roman"/>
          <w:b/>
          <w:color w:val="000000"/>
          <w:lang w:val="en-US"/>
        </w:rPr>
        <w:t xml:space="preserve"> - </w:t>
      </w:r>
      <w:r w:rsidR="008E4C8C">
        <w:rPr>
          <w:rFonts w:ascii="Times Roman" w:hAnsi="Times Roman" w:cs="Times Roman"/>
          <w:b/>
          <w:color w:val="000000"/>
          <w:lang w:val="en-US"/>
        </w:rPr>
        <w:t xml:space="preserve">AirSalb100mcg </w:t>
      </w:r>
      <w:proofErr w:type="spellStart"/>
      <w:r w:rsidR="008E4C8C">
        <w:rPr>
          <w:rFonts w:ascii="Times Roman" w:hAnsi="Times Roman" w:cs="Times Roman"/>
          <w:b/>
          <w:color w:val="000000"/>
          <w:lang w:val="en-US"/>
        </w:rPr>
        <w:t>prn</w:t>
      </w:r>
      <w:proofErr w:type="spellEnd"/>
      <w:r w:rsidR="008E4C8C">
        <w:rPr>
          <w:rFonts w:ascii="Times Roman" w:hAnsi="Times Roman" w:cs="Times Roman"/>
          <w:b/>
          <w:color w:val="000000"/>
          <w:lang w:val="en-US"/>
        </w:rPr>
        <w:t xml:space="preserve">,  </w:t>
      </w:r>
      <w:r w:rsidR="008E4C8C" w:rsidRPr="008E4C8C">
        <w:rPr>
          <w:rFonts w:ascii="Helvetica Neue" w:eastAsia="Times New Roman" w:hAnsi="Helvetica Neue" w:cs="Times New Roman"/>
          <w:color w:val="666666"/>
          <w:sz w:val="21"/>
          <w:szCs w:val="21"/>
          <w:shd w:val="clear" w:color="auto" w:fill="FFFFFF"/>
        </w:rPr>
        <w:t xml:space="preserve"> £0.23 / 30 days based on 1 puffs / day</w:t>
      </w:r>
      <w:r w:rsidR="00D772D6">
        <w:rPr>
          <w:rFonts w:ascii="Helvetica Neue" w:eastAsia="Times New Roman" w:hAnsi="Helvetica Neue" w:cs="Times New Roman"/>
          <w:color w:val="666666"/>
          <w:sz w:val="21"/>
          <w:szCs w:val="21"/>
          <w:shd w:val="clear" w:color="auto" w:fill="FFFFFF"/>
        </w:rPr>
        <w:t>)</w:t>
      </w:r>
      <w:r w:rsidR="00D772D6" w:rsidRPr="00D772D6">
        <w:rPr>
          <w:rFonts w:ascii="Times Roman" w:hAnsi="Times Roman" w:cs="Times Roman"/>
          <w:b/>
          <w:color w:val="000000"/>
          <w:lang w:val="en-US"/>
        </w:rPr>
        <w:t>,</w:t>
      </w:r>
      <w:r w:rsidR="00D772D6">
        <w:rPr>
          <w:rFonts w:ascii="Times Roman" w:hAnsi="Times Roman" w:cs="Times Roman"/>
          <w:b/>
          <w:color w:val="000000"/>
          <w:lang w:val="en-US"/>
        </w:rPr>
        <w:t xml:space="preserve"> DPI – </w:t>
      </w:r>
      <w:proofErr w:type="spellStart"/>
      <w:r w:rsidR="00D772D6">
        <w:rPr>
          <w:rFonts w:ascii="Times Roman" w:hAnsi="Times Roman" w:cs="Times Roman"/>
          <w:b/>
          <w:color w:val="000000"/>
          <w:lang w:val="en-US"/>
        </w:rPr>
        <w:t>Easyhaler</w:t>
      </w:r>
      <w:proofErr w:type="spellEnd"/>
      <w:r w:rsidR="00D772D6">
        <w:rPr>
          <w:rFonts w:ascii="Times Roman" w:hAnsi="Times Roman" w:cs="Times Roman"/>
          <w:b/>
          <w:color w:val="000000"/>
          <w:lang w:val="en-US"/>
        </w:rPr>
        <w:t xml:space="preserve"> Salbutamol, </w:t>
      </w:r>
      <w:r w:rsidR="008E4C8C" w:rsidRPr="008E4C8C">
        <w:rPr>
          <w:rFonts w:ascii="Helvetica Neue" w:eastAsia="Times New Roman" w:hAnsi="Helvetica Neue" w:cs="Times New Roman"/>
          <w:color w:val="666666"/>
          <w:sz w:val="21"/>
          <w:szCs w:val="21"/>
          <w:shd w:val="clear" w:color="auto" w:fill="FFFFFF"/>
        </w:rPr>
        <w:t>(</w:t>
      </w:r>
      <w:r w:rsidR="00D772D6" w:rsidRPr="00D772D6">
        <w:rPr>
          <w:rFonts w:ascii="Helvetica Neue" w:eastAsia="Times New Roman" w:hAnsi="Helvetica Neue" w:cs="Times New Roman"/>
          <w:color w:val="666666"/>
          <w:sz w:val="21"/>
          <w:szCs w:val="21"/>
          <w:shd w:val="clear" w:color="auto" w:fill="FFFFFF"/>
        </w:rPr>
        <w:t>£0.50 / 30 days (based on 1 puffs / da</w:t>
      </w:r>
      <w:r w:rsidR="008E4C8C">
        <w:rPr>
          <w:rFonts w:ascii="Helvetica Neue" w:eastAsia="Times New Roman" w:hAnsi="Helvetica Neue" w:cs="Times New Roman"/>
          <w:color w:val="666666"/>
          <w:sz w:val="21"/>
          <w:szCs w:val="21"/>
          <w:shd w:val="clear" w:color="auto" w:fill="FFFFFF"/>
        </w:rPr>
        <w:t>y)</w:t>
      </w:r>
      <w:r w:rsidR="00D772D6" w:rsidRPr="00D772D6">
        <w:rPr>
          <w:rFonts w:ascii="Times Roman" w:hAnsi="Times Roman" w:cs="Times Roman"/>
          <w:b/>
          <w:color w:val="000000"/>
          <w:lang w:val="en-US"/>
        </w:rPr>
        <w:t>)</w:t>
      </w:r>
      <w:r w:rsidR="008E4C8C">
        <w:rPr>
          <w:rFonts w:ascii="Times Roman" w:hAnsi="Times Roman" w:cs="Times Roman"/>
          <w:b/>
          <w:color w:val="000000"/>
          <w:lang w:val="en-US"/>
        </w:rPr>
        <w:t xml:space="preserve">. </w:t>
      </w:r>
    </w:p>
    <w:p w14:paraId="179CA630" w14:textId="77777777" w:rsidR="008E4C8C" w:rsidRDefault="008E4C8C" w:rsidP="008E4C8C">
      <w:pPr>
        <w:rPr>
          <w:rFonts w:ascii="Times Roman" w:hAnsi="Times Roman" w:cs="Times Roman"/>
          <w:b/>
          <w:color w:val="000000"/>
          <w:lang w:val="en-US"/>
        </w:rPr>
      </w:pPr>
    </w:p>
    <w:p w14:paraId="194AC24E" w14:textId="73AAE030" w:rsidR="002642CF" w:rsidRPr="008E4C8C" w:rsidRDefault="008E4C8C" w:rsidP="008E4C8C">
      <w:pPr>
        <w:rPr>
          <w:b/>
        </w:rPr>
      </w:pPr>
      <w:r>
        <w:rPr>
          <w:b/>
        </w:rPr>
        <w:t>Note: When prescribing DPI salbutamol when opened they expire within 6/12.</w:t>
      </w:r>
      <w:r w:rsidR="00D772D6">
        <w:rPr>
          <w:rFonts w:ascii="Times New Roman" w:eastAsia="Times New Roman" w:hAnsi="Times New Roman" w:cs="Times New Roman"/>
          <w:sz w:val="20"/>
          <w:szCs w:val="20"/>
        </w:rPr>
        <w:br/>
      </w:r>
    </w:p>
    <w:tbl>
      <w:tblPr>
        <w:tblStyle w:val="TableGrid"/>
        <w:tblW w:w="0" w:type="auto"/>
        <w:tblLook w:val="04A0" w:firstRow="1" w:lastRow="0" w:firstColumn="1" w:lastColumn="0" w:noHBand="0" w:noVBand="1"/>
      </w:tblPr>
      <w:tblGrid>
        <w:gridCol w:w="1302"/>
        <w:gridCol w:w="3218"/>
        <w:gridCol w:w="3219"/>
        <w:gridCol w:w="3218"/>
        <w:gridCol w:w="3219"/>
      </w:tblGrid>
      <w:tr w:rsidR="00AC7EE9" w14:paraId="528DC3D3" w14:textId="77777777" w:rsidTr="00862FE0">
        <w:tc>
          <w:tcPr>
            <w:tcW w:w="0" w:type="auto"/>
          </w:tcPr>
          <w:p w14:paraId="40AC4A0A" w14:textId="782A4A02" w:rsidR="002642CF" w:rsidRPr="003C1DF4" w:rsidRDefault="002642CF" w:rsidP="00806206">
            <w:pPr>
              <w:widowControl w:val="0"/>
              <w:autoSpaceDE w:val="0"/>
              <w:autoSpaceDN w:val="0"/>
              <w:adjustRightInd w:val="0"/>
              <w:spacing w:after="240" w:line="360" w:lineRule="atLeast"/>
              <w:rPr>
                <w:rFonts w:ascii="Times Roman" w:hAnsi="Times Roman" w:cs="Times Roman"/>
                <w:b/>
                <w:color w:val="000000"/>
                <w:lang w:val="en-US"/>
              </w:rPr>
            </w:pPr>
            <w:r w:rsidRPr="003C1DF4">
              <w:rPr>
                <w:rFonts w:ascii="Times Roman" w:hAnsi="Times Roman" w:cs="Times Roman"/>
                <w:b/>
                <w:color w:val="000000"/>
                <w:lang w:val="en-US"/>
              </w:rPr>
              <w:t>Device Type</w:t>
            </w:r>
          </w:p>
        </w:tc>
        <w:tc>
          <w:tcPr>
            <w:tcW w:w="3218" w:type="dxa"/>
            <w:tcBorders>
              <w:right w:val="single" w:sz="24" w:space="0" w:color="auto"/>
            </w:tcBorders>
          </w:tcPr>
          <w:p w14:paraId="7CED8CF9" w14:textId="7BD8509D" w:rsidR="002642CF" w:rsidRDefault="002642CF" w:rsidP="00174502">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 xml:space="preserve">1.  </w:t>
            </w:r>
            <w:r>
              <w:rPr>
                <w:rFonts w:ascii="Times Roman" w:hAnsi="Times Roman" w:cs="Times Roman"/>
                <w:b/>
                <w:color w:val="000000"/>
                <w:lang w:val="en-US"/>
              </w:rPr>
              <w:t xml:space="preserve">Regular </w:t>
            </w:r>
            <w:r w:rsidR="00174502">
              <w:rPr>
                <w:rFonts w:ascii="Times Roman" w:hAnsi="Times Roman" w:cs="Times Roman"/>
                <w:b/>
                <w:color w:val="000000"/>
                <w:lang w:val="en-US"/>
              </w:rPr>
              <w:t>Preventer</w:t>
            </w:r>
            <w:r>
              <w:rPr>
                <w:rFonts w:ascii="Times Roman" w:hAnsi="Times Roman" w:cs="Times Roman"/>
                <w:b/>
                <w:color w:val="000000"/>
                <w:lang w:val="en-US"/>
              </w:rPr>
              <w:t xml:space="preserve"> following monitored initiation</w:t>
            </w:r>
            <w:r w:rsidRPr="00C63381">
              <w:rPr>
                <w:rFonts w:ascii="Times Roman" w:hAnsi="Times Roman" w:cs="Times Roman"/>
                <w:b/>
                <w:color w:val="000000"/>
                <w:lang w:val="en-US"/>
              </w:rPr>
              <w:t xml:space="preserve"> </w:t>
            </w:r>
            <w:r w:rsidR="0087692B">
              <w:rPr>
                <w:rFonts w:ascii="Times Roman" w:hAnsi="Times Roman" w:cs="Times Roman"/>
                <w:color w:val="000000"/>
                <w:lang w:val="en-US"/>
              </w:rPr>
              <w:br/>
              <w:t>400</w:t>
            </w:r>
            <w:r w:rsidR="00174502">
              <w:rPr>
                <w:rFonts w:ascii="Times Roman" w:hAnsi="Times Roman" w:cs="Times Roman"/>
                <w:color w:val="000000"/>
                <w:lang w:val="en-US"/>
              </w:rPr>
              <w:t xml:space="preserve">mcg/day </w:t>
            </w:r>
            <w:r w:rsidR="00174502" w:rsidRPr="00174502">
              <w:rPr>
                <w:rFonts w:ascii="Times Roman" w:hAnsi="Times Roman" w:cs="Times Roman"/>
                <w:b/>
                <w:color w:val="000000"/>
                <w:lang w:val="en-US"/>
              </w:rPr>
              <w:t>Low Dose</w:t>
            </w:r>
          </w:p>
        </w:tc>
        <w:tc>
          <w:tcPr>
            <w:tcW w:w="3219" w:type="dxa"/>
            <w:tcBorders>
              <w:left w:val="single" w:sz="24" w:space="0" w:color="auto"/>
              <w:right w:val="single" w:sz="24" w:space="0" w:color="auto"/>
            </w:tcBorders>
          </w:tcPr>
          <w:p w14:paraId="5C4843ED" w14:textId="6544185F" w:rsidR="002642CF" w:rsidRPr="005762C4" w:rsidRDefault="002642CF" w:rsidP="00174502">
            <w:pPr>
              <w:widowControl w:val="0"/>
              <w:autoSpaceDE w:val="0"/>
              <w:autoSpaceDN w:val="0"/>
              <w:adjustRightInd w:val="0"/>
              <w:spacing w:after="240" w:line="360" w:lineRule="atLeast"/>
              <w:rPr>
                <w:rFonts w:ascii="Times Roman" w:hAnsi="Times Roman" w:cs="Times Roman"/>
                <w:b/>
                <w:color w:val="000000"/>
                <w:lang w:val="en-US"/>
              </w:rPr>
            </w:pPr>
            <w:r>
              <w:rPr>
                <w:rFonts w:ascii="Times Roman" w:hAnsi="Times Roman" w:cs="Times Roman"/>
                <w:color w:val="000000"/>
                <w:lang w:val="en-US"/>
              </w:rPr>
              <w:t xml:space="preserve">2. </w:t>
            </w:r>
            <w:r w:rsidR="00174502">
              <w:rPr>
                <w:rFonts w:ascii="Times Roman" w:hAnsi="Times Roman" w:cs="Times Roman"/>
                <w:b/>
                <w:color w:val="000000"/>
                <w:lang w:val="en-US"/>
              </w:rPr>
              <w:t>Initial add-on Therapy: Add LABA in combination inhaler (fixed dose or MART)</w:t>
            </w:r>
            <w:r w:rsidR="00AC7EE9">
              <w:rPr>
                <w:rFonts w:ascii="Times Roman" w:hAnsi="Times Roman" w:cs="Times Roman"/>
                <w:color w:val="000000"/>
                <w:lang w:val="en-US"/>
              </w:rPr>
              <w:br/>
            </w:r>
          </w:p>
        </w:tc>
        <w:tc>
          <w:tcPr>
            <w:tcW w:w="3218" w:type="dxa"/>
            <w:tcBorders>
              <w:left w:val="single" w:sz="24" w:space="0" w:color="auto"/>
              <w:right w:val="single" w:sz="24" w:space="0" w:color="auto"/>
            </w:tcBorders>
          </w:tcPr>
          <w:p w14:paraId="5719AB2F" w14:textId="34998362" w:rsidR="002642CF" w:rsidRDefault="002642CF" w:rsidP="00174502">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 xml:space="preserve">3.  </w:t>
            </w:r>
            <w:r w:rsidR="00174502">
              <w:rPr>
                <w:rFonts w:ascii="Times Roman" w:hAnsi="Times Roman" w:cs="Times Roman"/>
                <w:b/>
                <w:color w:val="000000"/>
                <w:lang w:val="en-US"/>
              </w:rPr>
              <w:t>Additional controller therapy</w:t>
            </w:r>
            <w:r>
              <w:rPr>
                <w:rFonts w:ascii="Times Roman" w:hAnsi="Times Roman" w:cs="Times Roman"/>
                <w:color w:val="000000"/>
                <w:lang w:val="en-US"/>
              </w:rPr>
              <w:t xml:space="preserve"> </w:t>
            </w:r>
            <w:r w:rsidR="00AC7EE9">
              <w:rPr>
                <w:rFonts w:ascii="Times Roman" w:hAnsi="Times Roman" w:cs="Times Roman"/>
                <w:color w:val="000000"/>
                <w:lang w:val="en-US"/>
              </w:rPr>
              <w:br/>
            </w:r>
            <w:r w:rsidR="00174502">
              <w:rPr>
                <w:rFonts w:ascii="Times Roman" w:hAnsi="Times Roman" w:cs="Times Roman"/>
                <w:color w:val="000000"/>
                <w:lang w:val="en-US"/>
              </w:rPr>
              <w:t>I</w:t>
            </w:r>
            <w:r w:rsidR="00174502" w:rsidRPr="005762C4">
              <w:rPr>
                <w:rFonts w:ascii="Times Roman" w:hAnsi="Times Roman" w:cs="Times Roman"/>
                <w:color w:val="000000"/>
                <w:lang w:val="en-US"/>
              </w:rPr>
              <w:t>f no better consider</w:t>
            </w:r>
            <w:r w:rsidR="00174502">
              <w:rPr>
                <w:rFonts w:ascii="Times Roman" w:hAnsi="Times Roman" w:cs="Times Roman"/>
                <w:color w:val="000000"/>
                <w:lang w:val="en-US"/>
              </w:rPr>
              <w:t xml:space="preserve"> LTRA (</w:t>
            </w:r>
            <w:proofErr w:type="spellStart"/>
            <w:r w:rsidR="00174502">
              <w:rPr>
                <w:rFonts w:ascii="Times Roman" w:hAnsi="Times Roman" w:cs="Times Roman"/>
                <w:color w:val="000000"/>
                <w:lang w:val="en-US"/>
              </w:rPr>
              <w:t>Singulair</w:t>
            </w:r>
            <w:proofErr w:type="spellEnd"/>
            <w:r w:rsidR="00174502">
              <w:rPr>
                <w:rFonts w:ascii="Times Roman" w:hAnsi="Times Roman" w:cs="Times Roman"/>
                <w:color w:val="000000"/>
                <w:lang w:val="en-US"/>
              </w:rPr>
              <w:t xml:space="preserve"> 10mg </w:t>
            </w:r>
            <w:proofErr w:type="spellStart"/>
            <w:r w:rsidR="00174502">
              <w:rPr>
                <w:rFonts w:ascii="Times Roman" w:hAnsi="Times Roman" w:cs="Times Roman"/>
                <w:color w:val="000000"/>
                <w:lang w:val="en-US"/>
              </w:rPr>
              <w:t>nocte</w:t>
            </w:r>
            <w:proofErr w:type="spellEnd"/>
            <w:r w:rsidR="00174502">
              <w:rPr>
                <w:rFonts w:ascii="Times Roman" w:hAnsi="Times Roman" w:cs="Times Roman"/>
                <w:color w:val="000000"/>
                <w:lang w:val="en-US"/>
              </w:rPr>
              <w:t xml:space="preserve">), or increase ICS to 800mcg/day </w:t>
            </w:r>
            <w:r w:rsidR="00174502" w:rsidRPr="00174502">
              <w:rPr>
                <w:rFonts w:ascii="Times Roman" w:hAnsi="Times Roman" w:cs="Times Roman"/>
                <w:b/>
                <w:color w:val="000000"/>
                <w:lang w:val="en-US"/>
              </w:rPr>
              <w:t>medium dose</w:t>
            </w:r>
          </w:p>
        </w:tc>
        <w:tc>
          <w:tcPr>
            <w:tcW w:w="3219" w:type="dxa"/>
            <w:tcBorders>
              <w:left w:val="single" w:sz="24" w:space="0" w:color="auto"/>
            </w:tcBorders>
          </w:tcPr>
          <w:p w14:paraId="0EC91094" w14:textId="702DB51B" w:rsidR="002642CF" w:rsidRDefault="00435A26"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 xml:space="preserve">4 </w:t>
            </w:r>
            <w:r w:rsidR="00862FE0">
              <w:rPr>
                <w:rFonts w:ascii="Times Roman" w:hAnsi="Times Roman" w:cs="Times Roman"/>
                <w:color w:val="000000"/>
                <w:lang w:val="en-US"/>
              </w:rPr>
              <w:br/>
            </w:r>
            <w:r w:rsidR="002642CF">
              <w:rPr>
                <w:rFonts w:ascii="Times Roman" w:hAnsi="Times Roman" w:cs="Times Roman"/>
                <w:color w:val="000000"/>
                <w:lang w:val="en-US"/>
              </w:rPr>
              <w:t>Refer to Secondary care</w:t>
            </w:r>
            <w:r w:rsidR="00174502">
              <w:rPr>
                <w:rFonts w:ascii="Times Roman" w:hAnsi="Times Roman" w:cs="Times Roman"/>
                <w:color w:val="000000"/>
                <w:lang w:val="en-US"/>
              </w:rPr>
              <w:t xml:space="preserve"> after you are sure you have considered: driving factors, inhaler technique, adherence to treatment, co-morbidities</w:t>
            </w:r>
          </w:p>
        </w:tc>
      </w:tr>
      <w:tr w:rsidR="00AC7EE9" w14:paraId="14FBDD9C" w14:textId="77777777" w:rsidTr="00862FE0">
        <w:tc>
          <w:tcPr>
            <w:tcW w:w="0" w:type="auto"/>
            <w:vAlign w:val="center"/>
          </w:tcPr>
          <w:p w14:paraId="239E4920" w14:textId="080FBA1A" w:rsidR="002642CF" w:rsidRDefault="002642CF" w:rsidP="00C63381">
            <w:pPr>
              <w:widowControl w:val="0"/>
              <w:autoSpaceDE w:val="0"/>
              <w:autoSpaceDN w:val="0"/>
              <w:adjustRightInd w:val="0"/>
              <w:spacing w:after="240" w:line="360" w:lineRule="atLeast"/>
              <w:jc w:val="center"/>
              <w:rPr>
                <w:rFonts w:ascii="Times Roman" w:hAnsi="Times Roman" w:cs="Times Roman"/>
                <w:color w:val="000000"/>
                <w:lang w:val="en-US"/>
              </w:rPr>
            </w:pPr>
            <w:r>
              <w:rPr>
                <w:rFonts w:ascii="Times Roman" w:hAnsi="Times Roman" w:cs="Times Roman"/>
                <w:color w:val="000000"/>
                <w:lang w:val="en-US"/>
              </w:rPr>
              <w:t>MDI</w:t>
            </w:r>
          </w:p>
        </w:tc>
        <w:tc>
          <w:tcPr>
            <w:tcW w:w="3218" w:type="dxa"/>
            <w:tcBorders>
              <w:right w:val="single" w:sz="24" w:space="0" w:color="auto"/>
            </w:tcBorders>
          </w:tcPr>
          <w:p w14:paraId="639631A2" w14:textId="605F583C" w:rsidR="002642CF" w:rsidRDefault="007855A6" w:rsidP="002642CF">
            <w:pPr>
              <w:rPr>
                <w:rFonts w:ascii="Times Roman" w:hAnsi="Times Roman" w:cs="Times Roman"/>
                <w:color w:val="000000"/>
                <w:lang w:val="en-US"/>
              </w:rPr>
            </w:pPr>
            <w:proofErr w:type="spellStart"/>
            <w:r>
              <w:rPr>
                <w:rFonts w:ascii="Times Roman" w:hAnsi="Times Roman" w:cs="Times Roman"/>
                <w:color w:val="000000"/>
                <w:lang w:val="en-US"/>
              </w:rPr>
              <w:t>Kelhale</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100mcg</w:t>
            </w:r>
            <w:r w:rsidR="002642CF">
              <w:rPr>
                <w:rFonts w:ascii="Times Roman" w:hAnsi="Times Roman" w:cs="Times Roman"/>
                <w:color w:val="000000"/>
                <w:lang w:val="en-US"/>
              </w:rPr>
              <w:t xml:space="preserve"> 2p </w:t>
            </w:r>
            <w:proofErr w:type="spellStart"/>
            <w:r w:rsidR="002642CF">
              <w:rPr>
                <w:rFonts w:ascii="Times Roman" w:hAnsi="Times Roman" w:cs="Times Roman"/>
                <w:color w:val="000000"/>
                <w:lang w:val="en-US"/>
              </w:rPr>
              <w:t>bd</w:t>
            </w:r>
            <w:proofErr w:type="spellEnd"/>
          </w:p>
          <w:p w14:paraId="31A06585" w14:textId="77777777" w:rsidR="007855A6" w:rsidRPr="007855A6" w:rsidRDefault="007855A6" w:rsidP="007855A6">
            <w:pPr>
              <w:rPr>
                <w:rFonts w:ascii="Times New Roman" w:eastAsia="Times New Roman" w:hAnsi="Times New Roman" w:cs="Times New Roman"/>
                <w:sz w:val="20"/>
                <w:szCs w:val="20"/>
              </w:rPr>
            </w:pPr>
            <w:r w:rsidRPr="007855A6">
              <w:rPr>
                <w:rFonts w:ascii="Helvetica Neue" w:eastAsia="Times New Roman" w:hAnsi="Helvetica Neue" w:cs="Times New Roman"/>
                <w:color w:val="666666"/>
                <w:sz w:val="21"/>
                <w:szCs w:val="21"/>
                <w:shd w:val="clear" w:color="auto" w:fill="FFFFFF"/>
              </w:rPr>
              <w:t>£3.12 / 30 days </w:t>
            </w:r>
            <w:r w:rsidRPr="007855A6">
              <w:rPr>
                <w:rFonts w:ascii="Helvetica Neue" w:eastAsia="Times New Roman" w:hAnsi="Helvetica Neue" w:cs="Times New Roman"/>
                <w:color w:val="666666"/>
                <w:sz w:val="21"/>
                <w:szCs w:val="21"/>
              </w:rPr>
              <w:br/>
            </w:r>
            <w:r w:rsidRPr="007855A6">
              <w:rPr>
                <w:rFonts w:ascii="Helvetica Neue" w:eastAsia="Times New Roman" w:hAnsi="Helvetica Neue" w:cs="Times New Roman"/>
                <w:color w:val="666666"/>
                <w:sz w:val="21"/>
                <w:szCs w:val="21"/>
                <w:shd w:val="clear" w:color="auto" w:fill="FFFFFF"/>
              </w:rPr>
              <w:t>(based on 4 puffs / day)</w:t>
            </w:r>
          </w:p>
          <w:p w14:paraId="6111EB35" w14:textId="2D264E8E" w:rsidR="002642CF" w:rsidRDefault="002642CF" w:rsidP="00C63381">
            <w:pPr>
              <w:widowControl w:val="0"/>
              <w:autoSpaceDE w:val="0"/>
              <w:autoSpaceDN w:val="0"/>
              <w:adjustRightInd w:val="0"/>
              <w:spacing w:after="240" w:line="360" w:lineRule="atLeast"/>
              <w:rPr>
                <w:rFonts w:ascii="Times Roman" w:hAnsi="Times Roman" w:cs="Times Roman"/>
                <w:color w:val="000000"/>
                <w:lang w:val="en-US"/>
              </w:rPr>
            </w:pPr>
          </w:p>
        </w:tc>
        <w:tc>
          <w:tcPr>
            <w:tcW w:w="3219" w:type="dxa"/>
            <w:tcBorders>
              <w:left w:val="single" w:sz="24" w:space="0" w:color="auto"/>
              <w:right w:val="single" w:sz="24" w:space="0" w:color="auto"/>
            </w:tcBorders>
          </w:tcPr>
          <w:p w14:paraId="74FDAA45" w14:textId="4B8B6519" w:rsidR="002642CF" w:rsidRPr="003D5100" w:rsidRDefault="002642CF" w:rsidP="003D5100">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1p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14</w:t>
            </w:r>
            <w:r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66</w:t>
            </w:r>
            <w:r w:rsidRPr="007F22F5">
              <w:rPr>
                <w:rFonts w:ascii="Helvetica Neue" w:eastAsia="Times New Roman" w:hAnsi="Helvetica Neue" w:cs="Times New Roman"/>
                <w:color w:val="666666"/>
                <w:sz w:val="21"/>
                <w:szCs w:val="21"/>
                <w:shd w:val="clear" w:color="auto" w:fill="FFFFFF"/>
              </w:rPr>
              <w:t xml:space="preserve"> / 30 days </w:t>
            </w:r>
            <w:r w:rsidRPr="007F22F5">
              <w:rPr>
                <w:rFonts w:ascii="Helvetica Neue" w:eastAsia="Times New Roman" w:hAnsi="Helvetica Neue" w:cs="Times New Roman"/>
                <w:color w:val="666666"/>
                <w:sz w:val="21"/>
                <w:szCs w:val="21"/>
              </w:rPr>
              <w:br/>
            </w:r>
            <w:r w:rsidR="00BC4A42">
              <w:rPr>
                <w:rFonts w:ascii="Helvetica Neue" w:eastAsia="Times New Roman" w:hAnsi="Helvetica Neue" w:cs="Times New Roman"/>
                <w:color w:val="666666"/>
                <w:sz w:val="21"/>
                <w:szCs w:val="21"/>
                <w:shd w:val="clear" w:color="auto" w:fill="FFFFFF"/>
              </w:rPr>
              <w:t>(based on 2</w:t>
            </w:r>
            <w:r w:rsidRPr="007F22F5">
              <w:rPr>
                <w:rFonts w:ascii="Helvetica Neue" w:eastAsia="Times New Roman" w:hAnsi="Helvetica Neue" w:cs="Times New Roman"/>
                <w:color w:val="666666"/>
                <w:sz w:val="21"/>
                <w:szCs w:val="21"/>
                <w:shd w:val="clear" w:color="auto" w:fill="FFFFFF"/>
              </w:rPr>
              <w:t xml:space="preserve"> puffs / day)</w:t>
            </w:r>
          </w:p>
        </w:tc>
        <w:tc>
          <w:tcPr>
            <w:tcW w:w="3218" w:type="dxa"/>
            <w:tcBorders>
              <w:left w:val="single" w:sz="24" w:space="0" w:color="auto"/>
              <w:right w:val="single" w:sz="24" w:space="0" w:color="auto"/>
            </w:tcBorders>
          </w:tcPr>
          <w:p w14:paraId="0AE297D4" w14:textId="20F55EDB"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9C1995" w:rsidRPr="007F22F5">
              <w:rPr>
                <w:rFonts w:ascii="Helvetica Neue" w:eastAsia="Times New Roman" w:hAnsi="Helvetica Neue" w:cs="Times New Roman"/>
                <w:color w:val="666666"/>
                <w:sz w:val="21"/>
                <w:szCs w:val="21"/>
                <w:shd w:val="clear" w:color="auto" w:fill="FFFFFF"/>
              </w:rPr>
              <w:t>£29.32 / 30 days </w:t>
            </w:r>
            <w:r w:rsidR="009C1995" w:rsidRPr="007F22F5">
              <w:rPr>
                <w:rFonts w:ascii="Helvetica Neue" w:eastAsia="Times New Roman" w:hAnsi="Helvetica Neue" w:cs="Times New Roman"/>
                <w:color w:val="666666"/>
                <w:sz w:val="21"/>
                <w:szCs w:val="21"/>
              </w:rPr>
              <w:br/>
            </w:r>
            <w:r w:rsidR="009C1995" w:rsidRPr="007F22F5">
              <w:rPr>
                <w:rFonts w:ascii="Helvetica Neue" w:eastAsia="Times New Roman" w:hAnsi="Helvetica Neue" w:cs="Times New Roman"/>
                <w:color w:val="666666"/>
                <w:sz w:val="21"/>
                <w:szCs w:val="21"/>
                <w:shd w:val="clear" w:color="auto" w:fill="FFFFFF"/>
              </w:rPr>
              <w:t>(based on 4 puffs / day)</w:t>
            </w:r>
          </w:p>
        </w:tc>
        <w:tc>
          <w:tcPr>
            <w:tcW w:w="3219" w:type="dxa"/>
            <w:tcBorders>
              <w:left w:val="single" w:sz="24" w:space="0" w:color="auto"/>
            </w:tcBorders>
          </w:tcPr>
          <w:p w14:paraId="31E76434" w14:textId="19725BDF" w:rsidR="009C1995" w:rsidRPr="003D5100" w:rsidRDefault="00174502"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Consider discussing with Somerset LMC Respiratory advisor before referral.</w:t>
            </w:r>
            <w:r w:rsidR="007855A6">
              <w:rPr>
                <w:rFonts w:ascii="Times Roman" w:hAnsi="Times Roman" w:cs="Times Roman"/>
                <w:color w:val="000000"/>
                <w:lang w:val="en-US"/>
              </w:rPr>
              <w:t xml:space="preserve"> </w:t>
            </w:r>
            <w:hyperlink r:id="rId9" w:history="1">
              <w:r w:rsidR="007855A6" w:rsidRPr="00601613">
                <w:rPr>
                  <w:rStyle w:val="Hyperlink"/>
                  <w:rFonts w:ascii="Times Roman" w:hAnsi="Times Roman" w:cs="Times Roman"/>
                  <w:lang w:val="en-US"/>
                </w:rPr>
                <w:t>Dlong1@nhs.net</w:t>
              </w:r>
            </w:hyperlink>
            <w:r w:rsidR="007855A6">
              <w:rPr>
                <w:rFonts w:ascii="Times Roman" w:hAnsi="Times Roman" w:cs="Times Roman"/>
                <w:color w:val="000000"/>
                <w:lang w:val="en-US"/>
              </w:rPr>
              <w:t xml:space="preserve"> </w:t>
            </w:r>
          </w:p>
        </w:tc>
      </w:tr>
      <w:tr w:rsidR="00AC7EE9" w14:paraId="24558A99" w14:textId="77777777" w:rsidTr="00862FE0">
        <w:tc>
          <w:tcPr>
            <w:tcW w:w="0" w:type="auto"/>
            <w:vAlign w:val="center"/>
          </w:tcPr>
          <w:p w14:paraId="1D715E6D" w14:textId="65EE0B09" w:rsidR="002642CF" w:rsidRDefault="002642CF" w:rsidP="00C63381">
            <w:pPr>
              <w:widowControl w:val="0"/>
              <w:autoSpaceDE w:val="0"/>
              <w:autoSpaceDN w:val="0"/>
              <w:adjustRightInd w:val="0"/>
              <w:spacing w:after="240" w:line="360" w:lineRule="atLeast"/>
              <w:jc w:val="center"/>
              <w:rPr>
                <w:rFonts w:ascii="Times Roman" w:hAnsi="Times Roman" w:cs="Times Roman"/>
                <w:color w:val="000000"/>
                <w:lang w:val="en-US"/>
              </w:rPr>
            </w:pPr>
            <w:r>
              <w:rPr>
                <w:rFonts w:ascii="Times Roman" w:hAnsi="Times Roman" w:cs="Times Roman"/>
                <w:color w:val="000000"/>
                <w:lang w:val="en-US"/>
              </w:rPr>
              <w:t>DPI</w:t>
            </w:r>
          </w:p>
        </w:tc>
        <w:tc>
          <w:tcPr>
            <w:tcW w:w="3218" w:type="dxa"/>
            <w:tcBorders>
              <w:right w:val="single" w:sz="24" w:space="0" w:color="auto"/>
            </w:tcBorders>
          </w:tcPr>
          <w:p w14:paraId="531C152B" w14:textId="2688EB6C"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Easyhaler</w:t>
            </w:r>
            <w:proofErr w:type="spellEnd"/>
            <w:r>
              <w:rPr>
                <w:rFonts w:ascii="Times Roman" w:hAnsi="Times Roman" w:cs="Times Roman"/>
                <w:color w:val="000000"/>
                <w:lang w:val="en-US"/>
              </w:rPr>
              <w:t xml:space="preserve"> Budesonide 100mcg 2</w:t>
            </w:r>
            <w:r w:rsidR="003F0A58">
              <w:rPr>
                <w:rFonts w:ascii="Times Roman" w:hAnsi="Times Roman" w:cs="Times Roman"/>
                <w:color w:val="000000"/>
                <w:lang w:val="en-US"/>
              </w:rPr>
              <w:t>p</w:t>
            </w:r>
            <w:r>
              <w:rPr>
                <w:rFonts w:ascii="Times Roman" w:hAnsi="Times Roman" w:cs="Times Roman"/>
                <w:color w:val="000000"/>
                <w:lang w:val="en-US"/>
              </w:rPr>
              <w:t xml:space="preserve"> </w:t>
            </w:r>
            <w:proofErr w:type="spellStart"/>
            <w:r>
              <w:rPr>
                <w:rFonts w:ascii="Times Roman" w:hAnsi="Times Roman" w:cs="Times Roman"/>
                <w:color w:val="000000"/>
                <w:lang w:val="en-US"/>
              </w:rPr>
              <w:t>bd</w:t>
            </w:r>
            <w:proofErr w:type="spellEnd"/>
            <w:r>
              <w:rPr>
                <w:rFonts w:ascii="Times Roman" w:hAnsi="Times Roman" w:cs="Times Roman"/>
                <w:color w:val="000000"/>
                <w:lang w:val="en-US"/>
              </w:rPr>
              <w:br/>
            </w:r>
            <w:r w:rsidRPr="007F22F5">
              <w:rPr>
                <w:rFonts w:ascii="Helvetica Neue" w:eastAsia="Times New Roman" w:hAnsi="Helvetica Neue" w:cs="Times New Roman"/>
                <w:color w:val="666666"/>
                <w:sz w:val="21"/>
                <w:szCs w:val="21"/>
                <w:shd w:val="clear" w:color="auto" w:fill="FFFFFF"/>
              </w:rPr>
              <w:t>£5.32 / 30 days </w:t>
            </w:r>
            <w:r w:rsidRPr="007F22F5">
              <w:rPr>
                <w:rFonts w:ascii="Helvetica Neue" w:eastAsia="Times New Roman" w:hAnsi="Helvetica Neue" w:cs="Times New Roman"/>
                <w:color w:val="666666"/>
                <w:sz w:val="21"/>
                <w:szCs w:val="21"/>
              </w:rPr>
              <w:br/>
            </w:r>
            <w:r w:rsidRPr="007F22F5">
              <w:rPr>
                <w:rFonts w:ascii="Helvetica Neue" w:eastAsia="Times New Roman" w:hAnsi="Helvetica Neue" w:cs="Times New Roman"/>
                <w:color w:val="666666"/>
                <w:sz w:val="21"/>
                <w:szCs w:val="21"/>
                <w:shd w:val="clear" w:color="auto" w:fill="FFFFFF"/>
              </w:rPr>
              <w:t>(based on 4 puffs / day)</w:t>
            </w:r>
          </w:p>
        </w:tc>
        <w:tc>
          <w:tcPr>
            <w:tcW w:w="3219" w:type="dxa"/>
            <w:tcBorders>
              <w:left w:val="single" w:sz="24" w:space="0" w:color="auto"/>
              <w:right w:val="single" w:sz="24" w:space="0" w:color="auto"/>
            </w:tcBorders>
          </w:tcPr>
          <w:p w14:paraId="603C886B" w14:textId="40A2182E" w:rsidR="002642CF" w:rsidRPr="003D5100" w:rsidRDefault="002642CF" w:rsidP="003D5100">
            <w:pPr>
              <w:widowControl w:val="0"/>
              <w:autoSpaceDE w:val="0"/>
              <w:autoSpaceDN w:val="0"/>
              <w:adjustRightInd w:val="0"/>
              <w:spacing w:after="240" w:line="360" w:lineRule="atLeast"/>
              <w:rPr>
                <w:rFonts w:ascii="Times Roman" w:hAnsi="Times Roman" w:cs="Times Roman"/>
                <w:color w:val="000000"/>
                <w:lang w:val="en-US"/>
              </w:rPr>
            </w:pPr>
            <w:proofErr w:type="spellStart"/>
            <w:proofErr w:type="gram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proofErr w:type="gram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sidR="00174502">
              <w:rPr>
                <w:rFonts w:ascii="Times Roman" w:hAnsi="Times Roman" w:cs="Times Roman"/>
                <w:color w:val="000000"/>
                <w:lang w:val="en-US"/>
              </w:rPr>
              <w:t>100/6 mcg, 1</w:t>
            </w:r>
            <w:r>
              <w:rPr>
                <w:rFonts w:ascii="Times Roman" w:hAnsi="Times Roman" w:cs="Times Roman"/>
                <w:color w:val="000000"/>
                <w:lang w:val="en-US"/>
              </w:rPr>
              <w:t xml:space="preserve">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BC4A42"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14</w:t>
            </w:r>
            <w:r w:rsidR="00BC4A42"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66</w:t>
            </w:r>
            <w:r w:rsidR="00BC4A42" w:rsidRPr="007F22F5">
              <w:rPr>
                <w:rFonts w:ascii="Helvetica Neue" w:eastAsia="Times New Roman" w:hAnsi="Helvetica Neue" w:cs="Times New Roman"/>
                <w:color w:val="666666"/>
                <w:sz w:val="21"/>
                <w:szCs w:val="21"/>
                <w:shd w:val="clear" w:color="auto" w:fill="FFFFFF"/>
              </w:rPr>
              <w:t xml:space="preserve"> / 30 days </w:t>
            </w:r>
            <w:r w:rsidR="00BC4A42" w:rsidRPr="007F22F5">
              <w:rPr>
                <w:rFonts w:ascii="Helvetica Neue" w:eastAsia="Times New Roman" w:hAnsi="Helvetica Neue" w:cs="Times New Roman"/>
                <w:color w:val="666666"/>
                <w:sz w:val="21"/>
                <w:szCs w:val="21"/>
              </w:rPr>
              <w:br/>
            </w:r>
            <w:r w:rsidR="00BC4A42">
              <w:rPr>
                <w:rFonts w:ascii="Helvetica Neue" w:eastAsia="Times New Roman" w:hAnsi="Helvetica Neue" w:cs="Times New Roman"/>
                <w:color w:val="666666"/>
                <w:sz w:val="21"/>
                <w:szCs w:val="21"/>
                <w:shd w:val="clear" w:color="auto" w:fill="FFFFFF"/>
              </w:rPr>
              <w:t>(based on 2</w:t>
            </w:r>
            <w:r w:rsidR="00BC4A42" w:rsidRPr="007F22F5">
              <w:rPr>
                <w:rFonts w:ascii="Helvetica Neue" w:eastAsia="Times New Roman" w:hAnsi="Helvetica Neue" w:cs="Times New Roman"/>
                <w:color w:val="666666"/>
                <w:sz w:val="21"/>
                <w:szCs w:val="21"/>
                <w:shd w:val="clear" w:color="auto" w:fill="FFFFFF"/>
              </w:rPr>
              <w:t xml:space="preserve"> puffs / day)</w:t>
            </w:r>
          </w:p>
        </w:tc>
        <w:tc>
          <w:tcPr>
            <w:tcW w:w="3218" w:type="dxa"/>
            <w:tcBorders>
              <w:left w:val="single" w:sz="24" w:space="0" w:color="auto"/>
              <w:right w:val="single" w:sz="24" w:space="0" w:color="auto"/>
            </w:tcBorders>
          </w:tcPr>
          <w:p w14:paraId="408D10CA" w14:textId="1A7B1339"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9C1995" w:rsidRPr="007F22F5">
              <w:rPr>
                <w:rFonts w:ascii="Helvetica Neue" w:eastAsia="Times New Roman" w:hAnsi="Helvetica Neue" w:cs="Times New Roman"/>
                <w:color w:val="666666"/>
                <w:sz w:val="21"/>
                <w:szCs w:val="21"/>
                <w:shd w:val="clear" w:color="auto" w:fill="FFFFFF"/>
              </w:rPr>
              <w:t>£29.32 / 30 days </w:t>
            </w:r>
            <w:r w:rsidR="009C1995" w:rsidRPr="007F22F5">
              <w:rPr>
                <w:rFonts w:ascii="Helvetica Neue" w:eastAsia="Times New Roman" w:hAnsi="Helvetica Neue" w:cs="Times New Roman"/>
                <w:color w:val="666666"/>
                <w:sz w:val="21"/>
                <w:szCs w:val="21"/>
              </w:rPr>
              <w:br/>
            </w:r>
            <w:r w:rsidR="009C1995" w:rsidRPr="007F22F5">
              <w:rPr>
                <w:rFonts w:ascii="Helvetica Neue" w:eastAsia="Times New Roman" w:hAnsi="Helvetica Neue" w:cs="Times New Roman"/>
                <w:color w:val="666666"/>
                <w:sz w:val="21"/>
                <w:szCs w:val="21"/>
                <w:shd w:val="clear" w:color="auto" w:fill="FFFFFF"/>
              </w:rPr>
              <w:t>(based on 4 puffs / day)</w:t>
            </w:r>
          </w:p>
        </w:tc>
        <w:tc>
          <w:tcPr>
            <w:tcW w:w="3219" w:type="dxa"/>
            <w:tcBorders>
              <w:left w:val="single" w:sz="24" w:space="0" w:color="auto"/>
            </w:tcBorders>
          </w:tcPr>
          <w:p w14:paraId="7EC9F1FE" w14:textId="52946B41" w:rsidR="009C1995" w:rsidRDefault="009C1995" w:rsidP="00806206">
            <w:pPr>
              <w:widowControl w:val="0"/>
              <w:autoSpaceDE w:val="0"/>
              <w:autoSpaceDN w:val="0"/>
              <w:adjustRightInd w:val="0"/>
              <w:spacing w:after="240" w:line="360" w:lineRule="atLeast"/>
              <w:rPr>
                <w:rFonts w:ascii="Times Roman" w:hAnsi="Times Roman" w:cs="Times Roman"/>
                <w:color w:val="000000"/>
                <w:lang w:val="en-US"/>
              </w:rPr>
            </w:pPr>
          </w:p>
        </w:tc>
      </w:tr>
    </w:tbl>
    <w:p w14:paraId="52FE09DB" w14:textId="77777777" w:rsidR="0087692B" w:rsidRDefault="0087692B" w:rsidP="0085573E">
      <w:pPr>
        <w:rPr>
          <w:b/>
        </w:rPr>
      </w:pPr>
    </w:p>
    <w:p w14:paraId="24195816" w14:textId="77777777" w:rsidR="00CD259C" w:rsidRDefault="00CD259C" w:rsidP="0085573E">
      <w:pPr>
        <w:rPr>
          <w:b/>
        </w:rPr>
      </w:pPr>
    </w:p>
    <w:p w14:paraId="12964B68" w14:textId="77777777" w:rsidR="007E2060" w:rsidRDefault="007E2060" w:rsidP="0085573E">
      <w:pPr>
        <w:rPr>
          <w:b/>
          <w:sz w:val="36"/>
        </w:rPr>
      </w:pPr>
    </w:p>
    <w:p w14:paraId="2AD77DFE" w14:textId="77777777" w:rsidR="007E2060" w:rsidRDefault="007E2060" w:rsidP="0085573E">
      <w:pPr>
        <w:rPr>
          <w:b/>
          <w:sz w:val="36"/>
        </w:rPr>
      </w:pPr>
    </w:p>
    <w:p w14:paraId="0A9D5951" w14:textId="77777777" w:rsidR="00174502" w:rsidRDefault="00174502" w:rsidP="0085573E">
      <w:pPr>
        <w:rPr>
          <w:b/>
          <w:sz w:val="36"/>
        </w:rPr>
      </w:pPr>
    </w:p>
    <w:p w14:paraId="28094F5E" w14:textId="77777777" w:rsidR="007E2060" w:rsidRDefault="007E2060" w:rsidP="0085573E">
      <w:pPr>
        <w:rPr>
          <w:b/>
          <w:sz w:val="36"/>
        </w:rPr>
      </w:pPr>
    </w:p>
    <w:p w14:paraId="4D3E80B2" w14:textId="41CAA210" w:rsidR="00BB748B" w:rsidRPr="00167F10" w:rsidRDefault="009A1D56" w:rsidP="0085573E">
      <w:pPr>
        <w:rPr>
          <w:b/>
          <w:sz w:val="22"/>
        </w:rPr>
      </w:pPr>
      <w:r w:rsidRPr="00437884">
        <w:rPr>
          <w:b/>
          <w:sz w:val="36"/>
        </w:rPr>
        <w:t>COPD</w:t>
      </w:r>
      <w:r w:rsidR="00167F10">
        <w:rPr>
          <w:b/>
          <w:sz w:val="36"/>
        </w:rPr>
        <w:t xml:space="preserve"> </w:t>
      </w:r>
      <w:r w:rsidR="00167F10" w:rsidRPr="00167F10">
        <w:rPr>
          <w:b/>
          <w:sz w:val="22"/>
        </w:rPr>
        <w:t>(Based on GOLD</w:t>
      </w:r>
      <w:r w:rsidR="007E2060">
        <w:rPr>
          <w:b/>
          <w:sz w:val="22"/>
        </w:rPr>
        <w:t xml:space="preserve"> COPD</w:t>
      </w:r>
      <w:r w:rsidR="00167F10" w:rsidRPr="00167F10">
        <w:rPr>
          <w:b/>
          <w:sz w:val="22"/>
        </w:rPr>
        <w:t xml:space="preserve"> 2019)</w:t>
      </w:r>
    </w:p>
    <w:tbl>
      <w:tblPr>
        <w:tblStyle w:val="TableGrid"/>
        <w:tblpPr w:leftFromText="180" w:rightFromText="180" w:vertAnchor="text" w:horzAnchor="page" w:tblpX="1445" w:tblpY="206"/>
        <w:tblW w:w="14340" w:type="dxa"/>
        <w:tblLook w:val="04A0" w:firstRow="1" w:lastRow="0" w:firstColumn="1" w:lastColumn="0" w:noHBand="0" w:noVBand="1"/>
      </w:tblPr>
      <w:tblGrid>
        <w:gridCol w:w="1181"/>
        <w:gridCol w:w="3921"/>
        <w:gridCol w:w="3921"/>
        <w:gridCol w:w="5317"/>
      </w:tblGrid>
      <w:tr w:rsidR="00797C43" w14:paraId="6BC1E778" w14:textId="77777777" w:rsidTr="00316429">
        <w:tc>
          <w:tcPr>
            <w:tcW w:w="1181" w:type="dxa"/>
          </w:tcPr>
          <w:p w14:paraId="771C2916" w14:textId="77777777" w:rsidR="00797C43" w:rsidRPr="009A1D56" w:rsidRDefault="00797C43" w:rsidP="00316429">
            <w:pPr>
              <w:rPr>
                <w:b/>
              </w:rPr>
            </w:pPr>
            <w:r w:rsidRPr="009A1D56">
              <w:rPr>
                <w:rFonts w:ascii="Times Roman" w:hAnsi="Times Roman" w:cs="Times Roman"/>
                <w:b/>
                <w:color w:val="000000"/>
                <w:lang w:val="en-US"/>
              </w:rPr>
              <w:t>Device Type</w:t>
            </w:r>
          </w:p>
        </w:tc>
        <w:tc>
          <w:tcPr>
            <w:tcW w:w="3921" w:type="dxa"/>
          </w:tcPr>
          <w:p w14:paraId="598B8DD4" w14:textId="77777777" w:rsidR="00797C43" w:rsidRDefault="00797C43" w:rsidP="00316429">
            <w:pPr>
              <w:rPr>
                <w:b/>
              </w:rPr>
            </w:pPr>
            <w:r>
              <w:rPr>
                <w:b/>
              </w:rPr>
              <w:t>Mild to Moderate</w:t>
            </w:r>
          </w:p>
          <w:p w14:paraId="59CCDBD3" w14:textId="6AACBC2A" w:rsidR="00797C43" w:rsidRPr="00305D5D" w:rsidRDefault="00797C43" w:rsidP="00316429">
            <w:pPr>
              <w:pStyle w:val="ListParagraph"/>
              <w:numPr>
                <w:ilvl w:val="0"/>
                <w:numId w:val="1"/>
              </w:numPr>
              <w:rPr>
                <w:b/>
              </w:rPr>
            </w:pPr>
            <w:r w:rsidRPr="00305D5D">
              <w:rPr>
                <w:b/>
              </w:rPr>
              <w:t>SAB</w:t>
            </w:r>
            <w:r>
              <w:rPr>
                <w:b/>
              </w:rPr>
              <w:t>A</w:t>
            </w:r>
          </w:p>
          <w:p w14:paraId="07889485" w14:textId="1DB674DB" w:rsidR="00167F10" w:rsidRDefault="00167F10" w:rsidP="00316429">
            <w:pPr>
              <w:pStyle w:val="ListParagraph"/>
              <w:numPr>
                <w:ilvl w:val="0"/>
                <w:numId w:val="1"/>
              </w:numPr>
              <w:rPr>
                <w:b/>
              </w:rPr>
            </w:pPr>
            <w:r>
              <w:rPr>
                <w:b/>
              </w:rPr>
              <w:t>LAMA</w:t>
            </w:r>
          </w:p>
          <w:p w14:paraId="0E612642" w14:textId="60D477C4" w:rsidR="00797C43" w:rsidRPr="00305D5D" w:rsidRDefault="003F0A58" w:rsidP="00316429">
            <w:pPr>
              <w:pStyle w:val="ListParagraph"/>
              <w:numPr>
                <w:ilvl w:val="0"/>
                <w:numId w:val="1"/>
              </w:numPr>
              <w:rPr>
                <w:b/>
              </w:rPr>
            </w:pPr>
            <w:r>
              <w:rPr>
                <w:b/>
              </w:rPr>
              <w:t>LAMA/</w:t>
            </w:r>
            <w:r w:rsidR="00797C43">
              <w:rPr>
                <w:b/>
              </w:rPr>
              <w:t>LABA</w:t>
            </w:r>
          </w:p>
        </w:tc>
        <w:tc>
          <w:tcPr>
            <w:tcW w:w="3921" w:type="dxa"/>
          </w:tcPr>
          <w:p w14:paraId="4031614A" w14:textId="77777777" w:rsidR="00797C43" w:rsidRDefault="00797C43" w:rsidP="00316429">
            <w:pPr>
              <w:rPr>
                <w:b/>
              </w:rPr>
            </w:pPr>
            <w:r>
              <w:rPr>
                <w:b/>
              </w:rPr>
              <w:t>Severe to Very Severe</w:t>
            </w:r>
          </w:p>
          <w:p w14:paraId="416E2E3F" w14:textId="700097C4" w:rsidR="00797C43" w:rsidRDefault="00797C43" w:rsidP="00316429">
            <w:pPr>
              <w:pStyle w:val="ListParagraph"/>
              <w:numPr>
                <w:ilvl w:val="0"/>
                <w:numId w:val="2"/>
              </w:numPr>
              <w:rPr>
                <w:b/>
              </w:rPr>
            </w:pPr>
            <w:r>
              <w:rPr>
                <w:b/>
              </w:rPr>
              <w:t>LABA/LAMA</w:t>
            </w:r>
          </w:p>
          <w:p w14:paraId="15B82844" w14:textId="54ED741F" w:rsidR="007E2060" w:rsidRPr="00305D5D" w:rsidRDefault="007E2060" w:rsidP="00316429">
            <w:pPr>
              <w:pStyle w:val="ListParagraph"/>
              <w:numPr>
                <w:ilvl w:val="0"/>
                <w:numId w:val="2"/>
              </w:numPr>
              <w:rPr>
                <w:b/>
              </w:rPr>
            </w:pPr>
            <w:r>
              <w:rPr>
                <w:b/>
              </w:rPr>
              <w:t xml:space="preserve">Increase SABA use </w:t>
            </w:r>
            <w:proofErr w:type="spellStart"/>
            <w:r>
              <w:rPr>
                <w:b/>
              </w:rPr>
              <w:t>qds</w:t>
            </w:r>
            <w:proofErr w:type="spellEnd"/>
            <w:r>
              <w:rPr>
                <w:b/>
              </w:rPr>
              <w:t>/</w:t>
            </w:r>
            <w:proofErr w:type="spellStart"/>
            <w:r>
              <w:rPr>
                <w:b/>
              </w:rPr>
              <w:t>prn</w:t>
            </w:r>
            <w:proofErr w:type="spellEnd"/>
          </w:p>
          <w:p w14:paraId="40056FCB" w14:textId="77777777" w:rsidR="00797C43" w:rsidRPr="00305D5D" w:rsidRDefault="00797C43" w:rsidP="00316429">
            <w:pPr>
              <w:pStyle w:val="ListParagraph"/>
              <w:rPr>
                <w:b/>
              </w:rPr>
            </w:pPr>
          </w:p>
        </w:tc>
        <w:tc>
          <w:tcPr>
            <w:tcW w:w="5317" w:type="dxa"/>
          </w:tcPr>
          <w:p w14:paraId="2B9E92F8" w14:textId="5A7A1D99" w:rsidR="00797C43" w:rsidRDefault="00797C43" w:rsidP="00316429">
            <w:pPr>
              <w:rPr>
                <w:b/>
              </w:rPr>
            </w:pPr>
            <w:r>
              <w:rPr>
                <w:b/>
              </w:rPr>
              <w:t>Previous Asthma</w:t>
            </w:r>
            <w:r w:rsidR="008A1D66">
              <w:rPr>
                <w:b/>
              </w:rPr>
              <w:t xml:space="preserve"> </w:t>
            </w:r>
            <w:bookmarkStart w:id="0" w:name="_GoBack"/>
            <w:bookmarkEnd w:id="0"/>
            <w:r w:rsidR="008A1D66">
              <w:rPr>
                <w:b/>
              </w:rPr>
              <w:t>or</w:t>
            </w:r>
            <w:r>
              <w:rPr>
                <w:b/>
              </w:rPr>
              <w:br/>
            </w:r>
            <w:proofErr w:type="spellStart"/>
            <w:r>
              <w:rPr>
                <w:b/>
              </w:rPr>
              <w:t>Eosiniphils</w:t>
            </w:r>
            <w:proofErr w:type="spellEnd"/>
            <w:r>
              <w:rPr>
                <w:b/>
              </w:rPr>
              <w:t xml:space="preserve"> </w:t>
            </w:r>
            <w:proofErr w:type="spellStart"/>
            <w:r>
              <w:rPr>
                <w:b/>
              </w:rPr>
              <w:t>prev</w:t>
            </w:r>
            <w:proofErr w:type="spellEnd"/>
            <w:r>
              <w:rPr>
                <w:b/>
              </w:rPr>
              <w:t xml:space="preserve"> &gt;0.3</w:t>
            </w:r>
            <w:r w:rsidR="0085470B">
              <w:rPr>
                <w:b/>
              </w:rPr>
              <w:t xml:space="preserve"> add/keep ICS</w:t>
            </w:r>
          </w:p>
        </w:tc>
      </w:tr>
      <w:tr w:rsidR="00797C43" w14:paraId="49770E8F" w14:textId="77777777" w:rsidTr="00316429">
        <w:tc>
          <w:tcPr>
            <w:tcW w:w="1181" w:type="dxa"/>
            <w:vAlign w:val="center"/>
          </w:tcPr>
          <w:p w14:paraId="08D9E23B" w14:textId="3AF102F9" w:rsidR="00797C43" w:rsidRPr="0085470B" w:rsidRDefault="00797C43" w:rsidP="00316429">
            <w:pPr>
              <w:rPr>
                <w:b/>
              </w:rPr>
            </w:pPr>
            <w:r w:rsidRPr="0085470B">
              <w:rPr>
                <w:rFonts w:ascii="Times Roman" w:hAnsi="Times Roman" w:cs="Times Roman"/>
                <w:b/>
                <w:color w:val="000000"/>
                <w:lang w:val="en-US"/>
              </w:rPr>
              <w:t>MDI</w:t>
            </w:r>
          </w:p>
        </w:tc>
        <w:tc>
          <w:tcPr>
            <w:tcW w:w="3921" w:type="dxa"/>
          </w:tcPr>
          <w:p w14:paraId="2D1E2379" w14:textId="33ED107B" w:rsidR="008E4C8C" w:rsidRPr="008E4C8C" w:rsidRDefault="008E4C8C" w:rsidP="008E4C8C">
            <w:pPr>
              <w:rPr>
                <w:rFonts w:ascii="Times New Roman" w:eastAsia="Times New Roman" w:hAnsi="Times New Roman" w:cs="Times New Roman"/>
                <w:sz w:val="20"/>
                <w:szCs w:val="20"/>
              </w:rPr>
            </w:pPr>
            <w:r>
              <w:rPr>
                <w:rFonts w:ascii="Times Roman" w:hAnsi="Times Roman" w:cs="Times Roman"/>
                <w:b/>
                <w:color w:val="000000"/>
                <w:lang w:val="en-US"/>
              </w:rPr>
              <w:t>AirSalb</w:t>
            </w:r>
            <w:r w:rsidR="007855A6">
              <w:rPr>
                <w:rFonts w:ascii="Times Roman" w:hAnsi="Times Roman" w:cs="Times Roman"/>
                <w:b/>
                <w:color w:val="000000"/>
                <w:lang w:val="en-US"/>
              </w:rPr>
              <w:t xml:space="preserve">100mcg </w:t>
            </w:r>
            <w:proofErr w:type="spellStart"/>
            <w:r w:rsidR="007855A6">
              <w:rPr>
                <w:rFonts w:ascii="Times Roman" w:hAnsi="Times Roman" w:cs="Times Roman"/>
                <w:b/>
                <w:color w:val="000000"/>
                <w:lang w:val="en-US"/>
              </w:rPr>
              <w:t>prn</w:t>
            </w:r>
            <w:proofErr w:type="spellEnd"/>
            <w:r w:rsidR="007855A6">
              <w:rPr>
                <w:rFonts w:ascii="Times Roman" w:hAnsi="Times Roman" w:cs="Times Roman"/>
                <w:b/>
                <w:color w:val="000000"/>
                <w:lang w:val="en-US"/>
              </w:rPr>
              <w:t xml:space="preserve">,  </w:t>
            </w:r>
            <w:r w:rsidRPr="008E4C8C">
              <w:rPr>
                <w:rFonts w:ascii="Helvetica Neue" w:eastAsia="Times New Roman" w:hAnsi="Helvetica Neue" w:cs="Times New Roman"/>
                <w:color w:val="666666"/>
                <w:sz w:val="21"/>
                <w:szCs w:val="21"/>
                <w:shd w:val="clear" w:color="auto" w:fill="FFFFFF"/>
              </w:rPr>
              <w:t xml:space="preserve"> £0.23 / 30 days based on 1 puffs / day)</w:t>
            </w:r>
          </w:p>
          <w:p w14:paraId="6344676E" w14:textId="6C5C5462" w:rsidR="003F0A58" w:rsidRPr="00CD259C" w:rsidRDefault="003F0A58" w:rsidP="00316429">
            <w:pPr>
              <w:rPr>
                <w:b/>
                <w:sz w:val="22"/>
              </w:rPr>
            </w:pPr>
          </w:p>
          <w:p w14:paraId="36CDF5A2" w14:textId="30BFB9AF" w:rsidR="003F0A58" w:rsidRPr="00CD259C" w:rsidRDefault="003F0A58" w:rsidP="00316429">
            <w:pPr>
              <w:rPr>
                <w:b/>
                <w:sz w:val="22"/>
              </w:rPr>
            </w:pPr>
            <w:proofErr w:type="spellStart"/>
            <w:r w:rsidRPr="00CD259C">
              <w:rPr>
                <w:b/>
                <w:sz w:val="22"/>
              </w:rPr>
              <w:t>Tiotropium</w:t>
            </w:r>
            <w:proofErr w:type="spellEnd"/>
            <w:r w:rsidRPr="00CD259C">
              <w:rPr>
                <w:b/>
                <w:sz w:val="22"/>
              </w:rPr>
              <w:t xml:space="preserve"> Bromide 2.5mcg 2p od</w:t>
            </w:r>
          </w:p>
          <w:p w14:paraId="7EF92358" w14:textId="21BF502A" w:rsidR="003F0A58" w:rsidRPr="00CD259C" w:rsidRDefault="003F0A58"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£23.00 / 30 days </w:t>
            </w:r>
            <w:r w:rsidRPr="00CD259C">
              <w:rPr>
                <w:rFonts w:ascii="Helvetica Neue" w:eastAsia="Times New Roman" w:hAnsi="Helvetica Neue" w:cs="Times New Roman"/>
                <w:color w:val="666666"/>
                <w:sz w:val="22"/>
                <w:szCs w:val="21"/>
              </w:rPr>
              <w:br/>
            </w:r>
            <w:r w:rsidR="00B578CB" w:rsidRPr="00CD259C">
              <w:rPr>
                <w:rFonts w:ascii="Helvetica Neue" w:eastAsia="Times New Roman" w:hAnsi="Helvetica Neue" w:cs="Times New Roman"/>
                <w:color w:val="666666"/>
                <w:sz w:val="22"/>
                <w:szCs w:val="21"/>
                <w:shd w:val="clear" w:color="auto" w:fill="FFFFFF"/>
              </w:rPr>
              <w:t>(based on 2</w:t>
            </w:r>
            <w:r w:rsidRPr="00CD259C">
              <w:rPr>
                <w:rFonts w:ascii="Helvetica Neue" w:eastAsia="Times New Roman" w:hAnsi="Helvetica Neue" w:cs="Times New Roman"/>
                <w:color w:val="666666"/>
                <w:sz w:val="22"/>
                <w:szCs w:val="21"/>
                <w:shd w:val="clear" w:color="auto" w:fill="FFFFFF"/>
              </w:rPr>
              <w:t xml:space="preserve"> puffs / day)</w:t>
            </w:r>
          </w:p>
          <w:p w14:paraId="4643395A" w14:textId="77777777" w:rsidR="003F0A58" w:rsidRPr="00CD259C" w:rsidRDefault="003F0A58" w:rsidP="00316429">
            <w:pPr>
              <w:rPr>
                <w:b/>
                <w:sz w:val="22"/>
              </w:rPr>
            </w:pPr>
          </w:p>
          <w:p w14:paraId="776C6373" w14:textId="77777777" w:rsidR="00316429" w:rsidRPr="00CD259C" w:rsidRDefault="00316429" w:rsidP="00316429">
            <w:pPr>
              <w:rPr>
                <w:b/>
                <w:sz w:val="22"/>
              </w:rPr>
            </w:pPr>
            <w:proofErr w:type="spellStart"/>
            <w:r w:rsidRPr="00CD259C">
              <w:rPr>
                <w:b/>
                <w:sz w:val="22"/>
              </w:rPr>
              <w:t>Spiolto</w:t>
            </w:r>
            <w:proofErr w:type="spellEnd"/>
            <w:r w:rsidRPr="00CD259C">
              <w:rPr>
                <w:b/>
                <w:sz w:val="22"/>
              </w:rPr>
              <w:t xml:space="preserve"> 2.5/2.5mcg (</w:t>
            </w:r>
            <w:proofErr w:type="spellStart"/>
            <w:r w:rsidRPr="00CD259C">
              <w:rPr>
                <w:b/>
                <w:sz w:val="22"/>
              </w:rPr>
              <w:t>tiotropium</w:t>
            </w:r>
            <w:proofErr w:type="spellEnd"/>
            <w:r w:rsidRPr="00CD259C">
              <w:rPr>
                <w:b/>
                <w:sz w:val="22"/>
              </w:rPr>
              <w:t>/</w:t>
            </w:r>
            <w:proofErr w:type="spellStart"/>
            <w:r w:rsidRPr="00CD259C">
              <w:rPr>
                <w:b/>
                <w:sz w:val="22"/>
              </w:rPr>
              <w:t>olodaterol</w:t>
            </w:r>
            <w:proofErr w:type="spellEnd"/>
            <w:r w:rsidRPr="00CD259C">
              <w:rPr>
                <w:b/>
                <w:sz w:val="22"/>
              </w:rPr>
              <w:t>) 2p od</w:t>
            </w:r>
          </w:p>
          <w:p w14:paraId="14303648" w14:textId="77777777" w:rsidR="00316429" w:rsidRPr="00CD259C" w:rsidRDefault="00316429"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2 puffs / day)</w:t>
            </w:r>
          </w:p>
          <w:p w14:paraId="3F493B15" w14:textId="77777777" w:rsidR="00316429" w:rsidRPr="00CD259C" w:rsidRDefault="00316429" w:rsidP="00316429">
            <w:pPr>
              <w:rPr>
                <w:b/>
                <w:sz w:val="22"/>
              </w:rPr>
            </w:pPr>
          </w:p>
          <w:p w14:paraId="29C899D2" w14:textId="47605BC4" w:rsidR="003F0A58" w:rsidRPr="00CD259C" w:rsidRDefault="003F0A58" w:rsidP="00316429">
            <w:pPr>
              <w:rPr>
                <w:b/>
                <w:sz w:val="22"/>
              </w:rPr>
            </w:pPr>
          </w:p>
        </w:tc>
        <w:tc>
          <w:tcPr>
            <w:tcW w:w="3921" w:type="dxa"/>
          </w:tcPr>
          <w:p w14:paraId="1C954EF2" w14:textId="1151CC28" w:rsidR="00797C43" w:rsidRPr="00CD259C" w:rsidRDefault="00AD6860" w:rsidP="00316429">
            <w:pPr>
              <w:rPr>
                <w:b/>
                <w:sz w:val="22"/>
              </w:rPr>
            </w:pPr>
            <w:proofErr w:type="spellStart"/>
            <w:r w:rsidRPr="00CD259C">
              <w:rPr>
                <w:b/>
                <w:sz w:val="22"/>
              </w:rPr>
              <w:t>Spiolto</w:t>
            </w:r>
            <w:proofErr w:type="spellEnd"/>
            <w:r w:rsidRPr="00CD259C">
              <w:rPr>
                <w:b/>
                <w:sz w:val="22"/>
              </w:rPr>
              <w:t xml:space="preserve"> 2.5/2.5mcg</w:t>
            </w:r>
            <w:r w:rsidR="00C102E4" w:rsidRPr="00CD259C">
              <w:rPr>
                <w:b/>
                <w:sz w:val="22"/>
              </w:rPr>
              <w:t xml:space="preserve"> (</w:t>
            </w:r>
            <w:proofErr w:type="spellStart"/>
            <w:r w:rsidR="00C102E4" w:rsidRPr="00CD259C">
              <w:rPr>
                <w:b/>
                <w:sz w:val="22"/>
              </w:rPr>
              <w:t>tiotropium</w:t>
            </w:r>
            <w:proofErr w:type="spellEnd"/>
            <w:r w:rsidR="00C102E4" w:rsidRPr="00CD259C">
              <w:rPr>
                <w:b/>
                <w:sz w:val="22"/>
              </w:rPr>
              <w:t>/</w:t>
            </w:r>
            <w:proofErr w:type="spellStart"/>
            <w:r w:rsidR="00C102E4" w:rsidRPr="00CD259C">
              <w:rPr>
                <w:b/>
                <w:sz w:val="22"/>
              </w:rPr>
              <w:t>o</w:t>
            </w:r>
            <w:r w:rsidR="005F2FE3" w:rsidRPr="00CD259C">
              <w:rPr>
                <w:b/>
                <w:sz w:val="22"/>
              </w:rPr>
              <w:t>lodaterol</w:t>
            </w:r>
            <w:proofErr w:type="spellEnd"/>
            <w:r w:rsidR="005F2FE3" w:rsidRPr="00CD259C">
              <w:rPr>
                <w:b/>
                <w:sz w:val="22"/>
              </w:rPr>
              <w:t>)</w:t>
            </w:r>
            <w:r w:rsidR="003F0A58" w:rsidRPr="00CD259C">
              <w:rPr>
                <w:b/>
                <w:sz w:val="22"/>
              </w:rPr>
              <w:t xml:space="preserve"> 2p od</w:t>
            </w:r>
          </w:p>
          <w:p w14:paraId="1CCA6FE7" w14:textId="77777777" w:rsidR="003F0A58" w:rsidRPr="00CD259C" w:rsidRDefault="003F0A58"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2 puffs / day)</w:t>
            </w:r>
          </w:p>
          <w:p w14:paraId="0FC1E376" w14:textId="0D5BFA12" w:rsidR="003F0A58" w:rsidRPr="00CD259C" w:rsidRDefault="003F0A58" w:rsidP="00316429">
            <w:pPr>
              <w:rPr>
                <w:b/>
                <w:sz w:val="22"/>
              </w:rPr>
            </w:pPr>
          </w:p>
        </w:tc>
        <w:tc>
          <w:tcPr>
            <w:tcW w:w="5317" w:type="dxa"/>
          </w:tcPr>
          <w:p w14:paraId="4D834FE5" w14:textId="6269476E" w:rsidR="00797C43" w:rsidRPr="00CD259C" w:rsidRDefault="00797C43" w:rsidP="00316429">
            <w:pPr>
              <w:rPr>
                <w:b/>
                <w:sz w:val="22"/>
              </w:rPr>
            </w:pPr>
            <w:proofErr w:type="spellStart"/>
            <w:r w:rsidRPr="00CD259C">
              <w:rPr>
                <w:b/>
                <w:sz w:val="22"/>
              </w:rPr>
              <w:t>Trimbow</w:t>
            </w:r>
            <w:proofErr w:type="spellEnd"/>
            <w:r w:rsidRPr="00CD259C">
              <w:rPr>
                <w:b/>
                <w:sz w:val="22"/>
              </w:rPr>
              <w:t xml:space="preserve"> </w:t>
            </w:r>
            <w:r w:rsidR="00C102E4" w:rsidRPr="00CD259C">
              <w:rPr>
                <w:b/>
                <w:sz w:val="22"/>
              </w:rPr>
              <w:t>(</w:t>
            </w:r>
            <w:proofErr w:type="spellStart"/>
            <w:r w:rsidR="00C102E4" w:rsidRPr="00CD259C">
              <w:rPr>
                <w:b/>
                <w:sz w:val="22"/>
              </w:rPr>
              <w:t>b</w:t>
            </w:r>
            <w:r w:rsidR="005F2FE3" w:rsidRPr="00CD259C">
              <w:rPr>
                <w:b/>
                <w:sz w:val="22"/>
              </w:rPr>
              <w:t>eclometasone</w:t>
            </w:r>
            <w:proofErr w:type="spellEnd"/>
            <w:r w:rsidR="005F2FE3" w:rsidRPr="00CD259C">
              <w:rPr>
                <w:b/>
                <w:sz w:val="22"/>
              </w:rPr>
              <w:t>/</w:t>
            </w:r>
            <w:proofErr w:type="spellStart"/>
            <w:r w:rsidR="005F2FE3" w:rsidRPr="00CD259C">
              <w:rPr>
                <w:b/>
                <w:sz w:val="22"/>
              </w:rPr>
              <w:t>formoterol</w:t>
            </w:r>
            <w:proofErr w:type="spellEnd"/>
            <w:r w:rsidR="005F2FE3" w:rsidRPr="00CD259C">
              <w:rPr>
                <w:b/>
                <w:sz w:val="22"/>
              </w:rPr>
              <w:t>/</w:t>
            </w:r>
            <w:proofErr w:type="spellStart"/>
            <w:r w:rsidR="005F2FE3" w:rsidRPr="00CD259C">
              <w:rPr>
                <w:b/>
                <w:sz w:val="22"/>
              </w:rPr>
              <w:t>glycopyrronium</w:t>
            </w:r>
            <w:proofErr w:type="spellEnd"/>
            <w:r w:rsidR="005F2FE3" w:rsidRPr="00CD259C">
              <w:rPr>
                <w:b/>
                <w:sz w:val="22"/>
              </w:rPr>
              <w:t xml:space="preserve">) </w:t>
            </w:r>
            <w:r w:rsidRPr="00CD259C">
              <w:rPr>
                <w:b/>
                <w:sz w:val="22"/>
              </w:rPr>
              <w:t>8</w:t>
            </w:r>
            <w:r w:rsidR="003C085E">
              <w:rPr>
                <w:b/>
                <w:sz w:val="22"/>
              </w:rPr>
              <w:t>7</w:t>
            </w:r>
            <w:r w:rsidRPr="00CD259C">
              <w:rPr>
                <w:b/>
                <w:sz w:val="22"/>
              </w:rPr>
              <w:t xml:space="preserve"> /5/9</w:t>
            </w:r>
            <w:r w:rsidR="00AD6860" w:rsidRPr="00CD259C">
              <w:rPr>
                <w:b/>
                <w:sz w:val="22"/>
              </w:rPr>
              <w:t>mcg</w:t>
            </w:r>
            <w:r w:rsidRPr="00CD259C">
              <w:rPr>
                <w:b/>
                <w:sz w:val="22"/>
              </w:rPr>
              <w:br/>
              <w:t xml:space="preserve">2p </w:t>
            </w:r>
            <w:proofErr w:type="spellStart"/>
            <w:r w:rsidRPr="00CD259C">
              <w:rPr>
                <w:b/>
                <w:sz w:val="22"/>
              </w:rPr>
              <w:t>bd</w:t>
            </w:r>
            <w:proofErr w:type="spellEnd"/>
          </w:p>
          <w:p w14:paraId="5CABFFDB" w14:textId="77777777" w:rsidR="00797C43" w:rsidRPr="00CD259C" w:rsidRDefault="00797C43"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£44.50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4 puffs / day)</w:t>
            </w:r>
          </w:p>
          <w:p w14:paraId="1C3FD500" w14:textId="6281E62C" w:rsidR="00797C43" w:rsidRPr="00CD259C" w:rsidRDefault="00797C43" w:rsidP="00316429">
            <w:pPr>
              <w:rPr>
                <w:b/>
                <w:sz w:val="22"/>
              </w:rPr>
            </w:pPr>
          </w:p>
        </w:tc>
      </w:tr>
      <w:tr w:rsidR="00797C43" w14:paraId="7D4CA15A" w14:textId="77777777" w:rsidTr="00316429">
        <w:tc>
          <w:tcPr>
            <w:tcW w:w="1181" w:type="dxa"/>
            <w:vAlign w:val="center"/>
          </w:tcPr>
          <w:p w14:paraId="77765C23" w14:textId="30CA7DAF" w:rsidR="00797C43" w:rsidRPr="0085470B" w:rsidRDefault="00797C43" w:rsidP="00316429">
            <w:pPr>
              <w:rPr>
                <w:b/>
              </w:rPr>
            </w:pPr>
            <w:r w:rsidRPr="0085470B">
              <w:rPr>
                <w:rFonts w:ascii="Times Roman" w:hAnsi="Times Roman" w:cs="Times Roman"/>
                <w:b/>
                <w:color w:val="000000"/>
                <w:lang w:val="en-US"/>
              </w:rPr>
              <w:t>DPI</w:t>
            </w:r>
          </w:p>
        </w:tc>
        <w:tc>
          <w:tcPr>
            <w:tcW w:w="3921" w:type="dxa"/>
          </w:tcPr>
          <w:p w14:paraId="4D0802C1" w14:textId="00E0BB1F" w:rsidR="00797C43" w:rsidRPr="00CD259C" w:rsidRDefault="0085470B" w:rsidP="00316429">
            <w:pPr>
              <w:rPr>
                <w:b/>
                <w:sz w:val="22"/>
              </w:rPr>
            </w:pPr>
            <w:proofErr w:type="spellStart"/>
            <w:r w:rsidRPr="00CD259C">
              <w:rPr>
                <w:b/>
                <w:sz w:val="22"/>
              </w:rPr>
              <w:t>Easyhaler</w:t>
            </w:r>
            <w:proofErr w:type="spellEnd"/>
            <w:r w:rsidRPr="00CD259C">
              <w:rPr>
                <w:b/>
                <w:sz w:val="22"/>
              </w:rPr>
              <w:t xml:space="preserve"> </w:t>
            </w:r>
            <w:r w:rsidR="00B578CB" w:rsidRPr="00CD259C">
              <w:rPr>
                <w:b/>
                <w:sz w:val="22"/>
              </w:rPr>
              <w:t xml:space="preserve">Salbutamol </w:t>
            </w:r>
            <w:r w:rsidRPr="00CD259C">
              <w:rPr>
                <w:b/>
                <w:sz w:val="22"/>
              </w:rPr>
              <w:t xml:space="preserve">100mcg, 2p </w:t>
            </w:r>
            <w:proofErr w:type="spellStart"/>
            <w:r w:rsidRPr="00CD259C">
              <w:rPr>
                <w:b/>
                <w:sz w:val="22"/>
              </w:rPr>
              <w:t>prn</w:t>
            </w:r>
            <w:proofErr w:type="spellEnd"/>
          </w:p>
          <w:p w14:paraId="1BC2A324" w14:textId="77777777" w:rsidR="0085470B" w:rsidRPr="00CD259C" w:rsidRDefault="0085470B"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£0.50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14F968F5" w14:textId="77777777" w:rsidR="0085470B" w:rsidRPr="00CD259C" w:rsidRDefault="0085470B" w:rsidP="00316429">
            <w:pPr>
              <w:rPr>
                <w:b/>
                <w:sz w:val="22"/>
              </w:rPr>
            </w:pPr>
          </w:p>
          <w:p w14:paraId="6CB282FC" w14:textId="6AA5770A" w:rsidR="0085470B" w:rsidRPr="00CD259C" w:rsidRDefault="0085470B" w:rsidP="00316429">
            <w:pPr>
              <w:rPr>
                <w:b/>
                <w:sz w:val="22"/>
              </w:rPr>
            </w:pPr>
            <w:proofErr w:type="spellStart"/>
            <w:r w:rsidRPr="00CD259C">
              <w:rPr>
                <w:b/>
                <w:sz w:val="22"/>
              </w:rPr>
              <w:t>Incruse</w:t>
            </w:r>
            <w:proofErr w:type="spellEnd"/>
            <w:r w:rsidRPr="00CD259C">
              <w:rPr>
                <w:b/>
                <w:sz w:val="22"/>
              </w:rPr>
              <w:t xml:space="preserve"> </w:t>
            </w:r>
            <w:proofErr w:type="spellStart"/>
            <w:r w:rsidRPr="00CD259C">
              <w:rPr>
                <w:b/>
                <w:sz w:val="22"/>
              </w:rPr>
              <w:t>Ellipta</w:t>
            </w:r>
            <w:proofErr w:type="spellEnd"/>
            <w:r w:rsidR="00C102E4" w:rsidRPr="00CD259C">
              <w:rPr>
                <w:b/>
                <w:sz w:val="22"/>
              </w:rPr>
              <w:t xml:space="preserve"> (</w:t>
            </w:r>
            <w:proofErr w:type="spellStart"/>
            <w:r w:rsidR="00C102E4" w:rsidRPr="00CD259C">
              <w:rPr>
                <w:b/>
                <w:sz w:val="22"/>
              </w:rPr>
              <w:t>u</w:t>
            </w:r>
            <w:r w:rsidR="005F2FE3" w:rsidRPr="00CD259C">
              <w:rPr>
                <w:b/>
                <w:sz w:val="22"/>
              </w:rPr>
              <w:t>meclidinium</w:t>
            </w:r>
            <w:proofErr w:type="spellEnd"/>
            <w:r w:rsidR="005F2FE3" w:rsidRPr="00CD259C">
              <w:rPr>
                <w:b/>
                <w:sz w:val="22"/>
              </w:rPr>
              <w:t xml:space="preserve"> bromide)</w:t>
            </w:r>
            <w:r w:rsidRPr="00CD259C">
              <w:rPr>
                <w:b/>
                <w:sz w:val="22"/>
              </w:rPr>
              <w:t xml:space="preserve"> 65mcg od</w:t>
            </w:r>
          </w:p>
          <w:p w14:paraId="420FA179" w14:textId="77777777" w:rsidR="0085470B" w:rsidRPr="00CD259C" w:rsidRDefault="0085470B" w:rsidP="00316429">
            <w:pPr>
              <w:rPr>
                <w:rFonts w:ascii="Helvetica Neue" w:eastAsia="Times New Roman" w:hAnsi="Helvetica Neue" w:cs="Times New Roman"/>
                <w:color w:val="666666"/>
                <w:sz w:val="22"/>
                <w:szCs w:val="21"/>
                <w:shd w:val="clear" w:color="auto" w:fill="FFFFFF"/>
              </w:rPr>
            </w:pPr>
            <w:r w:rsidRPr="00CD259C">
              <w:rPr>
                <w:rFonts w:ascii="Helvetica Neue" w:eastAsia="Times New Roman" w:hAnsi="Helvetica Neue" w:cs="Times New Roman"/>
                <w:color w:val="666666"/>
                <w:sz w:val="22"/>
                <w:szCs w:val="21"/>
                <w:shd w:val="clear" w:color="auto" w:fill="FFFFFF"/>
              </w:rPr>
              <w:t>£27.50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73E649C4" w14:textId="77777777" w:rsidR="00316429" w:rsidRPr="00CD259C" w:rsidRDefault="00316429" w:rsidP="00316429">
            <w:pPr>
              <w:rPr>
                <w:rFonts w:ascii="Helvetica Neue" w:eastAsia="Times New Roman" w:hAnsi="Helvetica Neue" w:cs="Times New Roman"/>
                <w:color w:val="666666"/>
                <w:sz w:val="22"/>
                <w:szCs w:val="21"/>
                <w:shd w:val="clear" w:color="auto" w:fill="FFFFFF"/>
              </w:rPr>
            </w:pPr>
          </w:p>
          <w:p w14:paraId="3A194BF3" w14:textId="77777777" w:rsidR="00316429" w:rsidRPr="00CD259C" w:rsidRDefault="00316429" w:rsidP="00316429">
            <w:pPr>
              <w:rPr>
                <w:b/>
                <w:sz w:val="22"/>
              </w:rPr>
            </w:pPr>
            <w:proofErr w:type="spellStart"/>
            <w:r w:rsidRPr="00CD259C">
              <w:rPr>
                <w:b/>
                <w:sz w:val="22"/>
              </w:rPr>
              <w:t>Anoro</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proofErr w:type="spellStart"/>
            <w:r w:rsidRPr="00CD259C">
              <w:rPr>
                <w:b/>
                <w:sz w:val="22"/>
              </w:rPr>
              <w:t>umeclidinium</w:t>
            </w:r>
            <w:proofErr w:type="spellEnd"/>
            <w:r w:rsidRPr="00CD259C">
              <w:rPr>
                <w:b/>
                <w:sz w:val="22"/>
              </w:rPr>
              <w:t xml:space="preserve"> bromide/</w:t>
            </w:r>
            <w:proofErr w:type="spellStart"/>
            <w:r w:rsidRPr="00CD259C">
              <w:rPr>
                <w:b/>
                <w:sz w:val="22"/>
              </w:rPr>
              <w:t>vilanterol</w:t>
            </w:r>
            <w:proofErr w:type="spellEnd"/>
            <w:r w:rsidRPr="00CD259C">
              <w:rPr>
                <w:b/>
                <w:sz w:val="22"/>
              </w:rPr>
              <w:t>) 55/22 mcg, 1p od</w:t>
            </w:r>
          </w:p>
          <w:p w14:paraId="77838D87" w14:textId="77777777" w:rsidR="00316429" w:rsidRPr="00CD259C" w:rsidRDefault="00316429"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64A8C84E" w14:textId="77777777" w:rsidR="00316429" w:rsidRPr="00CD259C" w:rsidRDefault="00316429" w:rsidP="00316429">
            <w:pPr>
              <w:rPr>
                <w:rFonts w:ascii="Times New Roman" w:eastAsia="Times New Roman" w:hAnsi="Times New Roman" w:cs="Times New Roman"/>
                <w:sz w:val="22"/>
                <w:szCs w:val="20"/>
              </w:rPr>
            </w:pPr>
          </w:p>
          <w:p w14:paraId="12B9A2E7" w14:textId="41AE51BF" w:rsidR="0085470B" w:rsidRPr="00CD259C" w:rsidRDefault="0085470B" w:rsidP="00316429">
            <w:pPr>
              <w:rPr>
                <w:b/>
                <w:sz w:val="22"/>
              </w:rPr>
            </w:pPr>
          </w:p>
        </w:tc>
        <w:tc>
          <w:tcPr>
            <w:tcW w:w="3921" w:type="dxa"/>
          </w:tcPr>
          <w:p w14:paraId="755E1ECB" w14:textId="70EBD4CC" w:rsidR="00797C43" w:rsidRPr="00CD259C" w:rsidRDefault="005A4E66" w:rsidP="00316429">
            <w:pPr>
              <w:rPr>
                <w:b/>
                <w:sz w:val="22"/>
              </w:rPr>
            </w:pPr>
            <w:proofErr w:type="spellStart"/>
            <w:r w:rsidRPr="00CD259C">
              <w:rPr>
                <w:b/>
                <w:sz w:val="22"/>
              </w:rPr>
              <w:t>Anoro</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r w:rsidR="00C102E4" w:rsidRPr="00CD259C">
              <w:rPr>
                <w:b/>
                <w:sz w:val="22"/>
              </w:rPr>
              <w:t xml:space="preserve"> (</w:t>
            </w:r>
            <w:proofErr w:type="spellStart"/>
            <w:r w:rsidR="00C102E4" w:rsidRPr="00CD259C">
              <w:rPr>
                <w:b/>
                <w:sz w:val="22"/>
              </w:rPr>
              <w:t>umeclidinium</w:t>
            </w:r>
            <w:proofErr w:type="spellEnd"/>
            <w:r w:rsidR="00C102E4" w:rsidRPr="00CD259C">
              <w:rPr>
                <w:b/>
                <w:sz w:val="22"/>
              </w:rPr>
              <w:t xml:space="preserve"> bromide/</w:t>
            </w:r>
            <w:proofErr w:type="spellStart"/>
            <w:r w:rsidR="00C102E4" w:rsidRPr="00CD259C">
              <w:rPr>
                <w:b/>
                <w:sz w:val="22"/>
              </w:rPr>
              <w:t>v</w:t>
            </w:r>
            <w:r w:rsidR="005F2FE3" w:rsidRPr="00CD259C">
              <w:rPr>
                <w:b/>
                <w:sz w:val="22"/>
              </w:rPr>
              <w:t>ilanterol</w:t>
            </w:r>
            <w:proofErr w:type="spellEnd"/>
            <w:r w:rsidR="005F2FE3" w:rsidRPr="00CD259C">
              <w:rPr>
                <w:b/>
                <w:sz w:val="22"/>
              </w:rPr>
              <w:t xml:space="preserve">) </w:t>
            </w:r>
            <w:r w:rsidRPr="00CD259C">
              <w:rPr>
                <w:b/>
                <w:sz w:val="22"/>
              </w:rPr>
              <w:t>55/22 mcg, 1p od</w:t>
            </w:r>
          </w:p>
          <w:p w14:paraId="0B39D0FF" w14:textId="77777777" w:rsidR="003D5100" w:rsidRPr="00CD259C" w:rsidRDefault="003D5100"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76AB38E1" w14:textId="774035D5" w:rsidR="005A4E66" w:rsidRPr="00CD259C" w:rsidRDefault="005A4E66" w:rsidP="00316429">
            <w:pPr>
              <w:rPr>
                <w:b/>
                <w:sz w:val="22"/>
              </w:rPr>
            </w:pPr>
          </w:p>
        </w:tc>
        <w:tc>
          <w:tcPr>
            <w:tcW w:w="5317" w:type="dxa"/>
          </w:tcPr>
          <w:p w14:paraId="4C81BF12" w14:textId="7DDDC117" w:rsidR="00797C43" w:rsidRPr="00CD259C" w:rsidRDefault="00797C43" w:rsidP="00316429">
            <w:pPr>
              <w:rPr>
                <w:b/>
                <w:sz w:val="22"/>
              </w:rPr>
            </w:pPr>
            <w:proofErr w:type="spellStart"/>
            <w:r w:rsidRPr="00CD259C">
              <w:rPr>
                <w:b/>
                <w:sz w:val="22"/>
              </w:rPr>
              <w:t>Trelegy</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r w:rsidR="00C102E4" w:rsidRPr="00CD259C">
              <w:rPr>
                <w:b/>
                <w:sz w:val="22"/>
              </w:rPr>
              <w:t xml:space="preserve">(fluticasone </w:t>
            </w:r>
            <w:proofErr w:type="spellStart"/>
            <w:r w:rsidR="00C102E4" w:rsidRPr="00CD259C">
              <w:rPr>
                <w:b/>
                <w:sz w:val="22"/>
              </w:rPr>
              <w:t>furoate</w:t>
            </w:r>
            <w:proofErr w:type="spellEnd"/>
            <w:r w:rsidR="00C102E4" w:rsidRPr="00CD259C">
              <w:rPr>
                <w:b/>
                <w:sz w:val="22"/>
              </w:rPr>
              <w:t>/</w:t>
            </w:r>
            <w:proofErr w:type="spellStart"/>
            <w:r w:rsidR="00C102E4" w:rsidRPr="00CD259C">
              <w:rPr>
                <w:b/>
                <w:sz w:val="22"/>
              </w:rPr>
              <w:t>umeclidinium</w:t>
            </w:r>
            <w:proofErr w:type="spellEnd"/>
            <w:r w:rsidR="00C102E4" w:rsidRPr="00CD259C">
              <w:rPr>
                <w:b/>
                <w:sz w:val="22"/>
              </w:rPr>
              <w:t>/</w:t>
            </w:r>
            <w:proofErr w:type="spellStart"/>
            <w:r w:rsidR="00C102E4" w:rsidRPr="00CD259C">
              <w:rPr>
                <w:b/>
                <w:sz w:val="22"/>
              </w:rPr>
              <w:t>vilanterol</w:t>
            </w:r>
            <w:proofErr w:type="spellEnd"/>
            <w:r w:rsidR="00C102E4" w:rsidRPr="00CD259C">
              <w:rPr>
                <w:b/>
                <w:sz w:val="22"/>
              </w:rPr>
              <w:t xml:space="preserve">) </w:t>
            </w:r>
            <w:r w:rsidRPr="00CD259C">
              <w:rPr>
                <w:b/>
                <w:sz w:val="22"/>
              </w:rPr>
              <w:t>92/55/22</w:t>
            </w:r>
            <w:r w:rsidR="00AD6860" w:rsidRPr="00CD259C">
              <w:rPr>
                <w:b/>
                <w:sz w:val="22"/>
              </w:rPr>
              <w:t>mcg</w:t>
            </w:r>
            <w:r w:rsidRPr="00CD259C">
              <w:rPr>
                <w:b/>
                <w:sz w:val="22"/>
              </w:rPr>
              <w:br/>
              <w:t>1P od</w:t>
            </w:r>
          </w:p>
          <w:p w14:paraId="2E7EAB63" w14:textId="77777777" w:rsidR="00797C43" w:rsidRPr="00CD259C" w:rsidRDefault="00797C43"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£44.50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21B1FC16" w14:textId="6342B890" w:rsidR="00797C43" w:rsidRPr="00CD259C" w:rsidRDefault="00797C43" w:rsidP="00316429">
            <w:pPr>
              <w:rPr>
                <w:b/>
                <w:sz w:val="22"/>
              </w:rPr>
            </w:pPr>
          </w:p>
        </w:tc>
      </w:tr>
    </w:tbl>
    <w:p w14:paraId="04D44668" w14:textId="348CA4AD" w:rsidR="009A1D56" w:rsidRPr="009A1D56" w:rsidRDefault="007E2060" w:rsidP="0085573E">
      <w:pPr>
        <w:rPr>
          <w:b/>
        </w:rPr>
      </w:pPr>
      <w:r>
        <w:rPr>
          <w:b/>
        </w:rPr>
        <w:br/>
      </w:r>
      <w:r w:rsidR="00DE4020">
        <w:rPr>
          <w:b/>
        </w:rPr>
        <w:t>Note: When prescribing DPI salbutamol when opened they expire within 6/12.</w:t>
      </w:r>
    </w:p>
    <w:sectPr w:rsidR="009A1D56" w:rsidRPr="009A1D56" w:rsidSect="007E2060">
      <w:pgSz w:w="16840" w:h="11900"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B7634" w14:textId="77777777" w:rsidR="007855A6" w:rsidRDefault="007855A6" w:rsidP="005325BF">
      <w:r>
        <w:separator/>
      </w:r>
    </w:p>
  </w:endnote>
  <w:endnote w:type="continuationSeparator" w:id="0">
    <w:p w14:paraId="05EE9DE2" w14:textId="77777777" w:rsidR="007855A6" w:rsidRDefault="007855A6" w:rsidP="0053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2829A" w14:textId="77777777" w:rsidR="007855A6" w:rsidRDefault="007855A6" w:rsidP="005325BF">
      <w:r>
        <w:separator/>
      </w:r>
    </w:p>
  </w:footnote>
  <w:footnote w:type="continuationSeparator" w:id="0">
    <w:p w14:paraId="7AC2A206" w14:textId="77777777" w:rsidR="007855A6" w:rsidRDefault="007855A6" w:rsidP="00532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79B2"/>
    <w:multiLevelType w:val="hybridMultilevel"/>
    <w:tmpl w:val="860CE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890448"/>
    <w:multiLevelType w:val="hybridMultilevel"/>
    <w:tmpl w:val="02F0E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3E"/>
    <w:rsid w:val="00002AEA"/>
    <w:rsid w:val="00167F10"/>
    <w:rsid w:val="00174502"/>
    <w:rsid w:val="00263C20"/>
    <w:rsid w:val="002642CF"/>
    <w:rsid w:val="00296161"/>
    <w:rsid w:val="002E047E"/>
    <w:rsid w:val="00305D5D"/>
    <w:rsid w:val="00316429"/>
    <w:rsid w:val="003C085E"/>
    <w:rsid w:val="003C1DF4"/>
    <w:rsid w:val="003D5100"/>
    <w:rsid w:val="003F0A58"/>
    <w:rsid w:val="00435A26"/>
    <w:rsid w:val="00437884"/>
    <w:rsid w:val="00481C1B"/>
    <w:rsid w:val="004B0C1A"/>
    <w:rsid w:val="005325BF"/>
    <w:rsid w:val="005762C4"/>
    <w:rsid w:val="005A4E66"/>
    <w:rsid w:val="005F2FE3"/>
    <w:rsid w:val="007604E5"/>
    <w:rsid w:val="007855A6"/>
    <w:rsid w:val="00797C43"/>
    <w:rsid w:val="007E2060"/>
    <w:rsid w:val="007F22F5"/>
    <w:rsid w:val="00806206"/>
    <w:rsid w:val="0085470B"/>
    <w:rsid w:val="0085573E"/>
    <w:rsid w:val="00862FE0"/>
    <w:rsid w:val="0087692B"/>
    <w:rsid w:val="008A1D66"/>
    <w:rsid w:val="008E4C8C"/>
    <w:rsid w:val="009A1D56"/>
    <w:rsid w:val="009C1995"/>
    <w:rsid w:val="00A90197"/>
    <w:rsid w:val="00AC5691"/>
    <w:rsid w:val="00AC7EE9"/>
    <w:rsid w:val="00AD6860"/>
    <w:rsid w:val="00B578CB"/>
    <w:rsid w:val="00B643D2"/>
    <w:rsid w:val="00B87F62"/>
    <w:rsid w:val="00B93F34"/>
    <w:rsid w:val="00BB159C"/>
    <w:rsid w:val="00BB748B"/>
    <w:rsid w:val="00BC4A42"/>
    <w:rsid w:val="00C102E4"/>
    <w:rsid w:val="00C63381"/>
    <w:rsid w:val="00CD259C"/>
    <w:rsid w:val="00D3657A"/>
    <w:rsid w:val="00D772D6"/>
    <w:rsid w:val="00DE4020"/>
    <w:rsid w:val="00EE3E4D"/>
    <w:rsid w:val="00FE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68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BF"/>
    <w:pPr>
      <w:tabs>
        <w:tab w:val="center" w:pos="4320"/>
        <w:tab w:val="right" w:pos="8640"/>
      </w:tabs>
    </w:pPr>
  </w:style>
  <w:style w:type="character" w:customStyle="1" w:styleId="HeaderChar">
    <w:name w:val="Header Char"/>
    <w:basedOn w:val="DefaultParagraphFont"/>
    <w:link w:val="Header"/>
    <w:uiPriority w:val="99"/>
    <w:rsid w:val="005325BF"/>
    <w:rPr>
      <w:lang w:val="en-GB"/>
    </w:rPr>
  </w:style>
  <w:style w:type="paragraph" w:styleId="Footer">
    <w:name w:val="footer"/>
    <w:basedOn w:val="Normal"/>
    <w:link w:val="FooterChar"/>
    <w:uiPriority w:val="99"/>
    <w:unhideWhenUsed/>
    <w:rsid w:val="005325BF"/>
    <w:pPr>
      <w:tabs>
        <w:tab w:val="center" w:pos="4320"/>
        <w:tab w:val="right" w:pos="8640"/>
      </w:tabs>
    </w:pPr>
  </w:style>
  <w:style w:type="character" w:customStyle="1" w:styleId="FooterChar">
    <w:name w:val="Footer Char"/>
    <w:basedOn w:val="DefaultParagraphFont"/>
    <w:link w:val="Footer"/>
    <w:uiPriority w:val="99"/>
    <w:rsid w:val="005325BF"/>
    <w:rPr>
      <w:lang w:val="en-GB"/>
    </w:rPr>
  </w:style>
  <w:style w:type="table" w:styleId="TableGrid">
    <w:name w:val="Table Grid"/>
    <w:basedOn w:val="TableNormal"/>
    <w:uiPriority w:val="59"/>
    <w:rsid w:val="00C6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D5D"/>
    <w:pPr>
      <w:ind w:left="720"/>
      <w:contextualSpacing/>
    </w:pPr>
  </w:style>
  <w:style w:type="character" w:customStyle="1" w:styleId="apple-converted-space">
    <w:name w:val="apple-converted-space"/>
    <w:basedOn w:val="DefaultParagraphFont"/>
    <w:rsid w:val="00D772D6"/>
  </w:style>
  <w:style w:type="character" w:styleId="Hyperlink">
    <w:name w:val="Hyperlink"/>
    <w:basedOn w:val="DefaultParagraphFont"/>
    <w:uiPriority w:val="99"/>
    <w:unhideWhenUsed/>
    <w:rsid w:val="007855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BF"/>
    <w:pPr>
      <w:tabs>
        <w:tab w:val="center" w:pos="4320"/>
        <w:tab w:val="right" w:pos="8640"/>
      </w:tabs>
    </w:pPr>
  </w:style>
  <w:style w:type="character" w:customStyle="1" w:styleId="HeaderChar">
    <w:name w:val="Header Char"/>
    <w:basedOn w:val="DefaultParagraphFont"/>
    <w:link w:val="Header"/>
    <w:uiPriority w:val="99"/>
    <w:rsid w:val="005325BF"/>
    <w:rPr>
      <w:lang w:val="en-GB"/>
    </w:rPr>
  </w:style>
  <w:style w:type="paragraph" w:styleId="Footer">
    <w:name w:val="footer"/>
    <w:basedOn w:val="Normal"/>
    <w:link w:val="FooterChar"/>
    <w:uiPriority w:val="99"/>
    <w:unhideWhenUsed/>
    <w:rsid w:val="005325BF"/>
    <w:pPr>
      <w:tabs>
        <w:tab w:val="center" w:pos="4320"/>
        <w:tab w:val="right" w:pos="8640"/>
      </w:tabs>
    </w:pPr>
  </w:style>
  <w:style w:type="character" w:customStyle="1" w:styleId="FooterChar">
    <w:name w:val="Footer Char"/>
    <w:basedOn w:val="DefaultParagraphFont"/>
    <w:link w:val="Footer"/>
    <w:uiPriority w:val="99"/>
    <w:rsid w:val="005325BF"/>
    <w:rPr>
      <w:lang w:val="en-GB"/>
    </w:rPr>
  </w:style>
  <w:style w:type="table" w:styleId="TableGrid">
    <w:name w:val="Table Grid"/>
    <w:basedOn w:val="TableNormal"/>
    <w:uiPriority w:val="59"/>
    <w:rsid w:val="00C6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D5D"/>
    <w:pPr>
      <w:ind w:left="720"/>
      <w:contextualSpacing/>
    </w:pPr>
  </w:style>
  <w:style w:type="character" w:customStyle="1" w:styleId="apple-converted-space">
    <w:name w:val="apple-converted-space"/>
    <w:basedOn w:val="DefaultParagraphFont"/>
    <w:rsid w:val="00D772D6"/>
  </w:style>
  <w:style w:type="character" w:styleId="Hyperlink">
    <w:name w:val="Hyperlink"/>
    <w:basedOn w:val="DefaultParagraphFont"/>
    <w:uiPriority w:val="99"/>
    <w:unhideWhenUsed/>
    <w:rsid w:val="00785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76">
      <w:bodyDiv w:val="1"/>
      <w:marLeft w:val="0"/>
      <w:marRight w:val="0"/>
      <w:marTop w:val="0"/>
      <w:marBottom w:val="0"/>
      <w:divBdr>
        <w:top w:val="none" w:sz="0" w:space="0" w:color="auto"/>
        <w:left w:val="none" w:sz="0" w:space="0" w:color="auto"/>
        <w:bottom w:val="none" w:sz="0" w:space="0" w:color="auto"/>
        <w:right w:val="none" w:sz="0" w:space="0" w:color="auto"/>
      </w:divBdr>
    </w:div>
    <w:div w:id="35087846">
      <w:bodyDiv w:val="1"/>
      <w:marLeft w:val="0"/>
      <w:marRight w:val="0"/>
      <w:marTop w:val="0"/>
      <w:marBottom w:val="0"/>
      <w:divBdr>
        <w:top w:val="none" w:sz="0" w:space="0" w:color="auto"/>
        <w:left w:val="none" w:sz="0" w:space="0" w:color="auto"/>
        <w:bottom w:val="none" w:sz="0" w:space="0" w:color="auto"/>
        <w:right w:val="none" w:sz="0" w:space="0" w:color="auto"/>
      </w:divBdr>
    </w:div>
    <w:div w:id="62603814">
      <w:bodyDiv w:val="1"/>
      <w:marLeft w:val="0"/>
      <w:marRight w:val="0"/>
      <w:marTop w:val="0"/>
      <w:marBottom w:val="0"/>
      <w:divBdr>
        <w:top w:val="none" w:sz="0" w:space="0" w:color="auto"/>
        <w:left w:val="none" w:sz="0" w:space="0" w:color="auto"/>
        <w:bottom w:val="none" w:sz="0" w:space="0" w:color="auto"/>
        <w:right w:val="none" w:sz="0" w:space="0" w:color="auto"/>
      </w:divBdr>
    </w:div>
    <w:div w:id="174267725">
      <w:bodyDiv w:val="1"/>
      <w:marLeft w:val="0"/>
      <w:marRight w:val="0"/>
      <w:marTop w:val="0"/>
      <w:marBottom w:val="0"/>
      <w:divBdr>
        <w:top w:val="none" w:sz="0" w:space="0" w:color="auto"/>
        <w:left w:val="none" w:sz="0" w:space="0" w:color="auto"/>
        <w:bottom w:val="none" w:sz="0" w:space="0" w:color="auto"/>
        <w:right w:val="none" w:sz="0" w:space="0" w:color="auto"/>
      </w:divBdr>
    </w:div>
    <w:div w:id="312222617">
      <w:bodyDiv w:val="1"/>
      <w:marLeft w:val="0"/>
      <w:marRight w:val="0"/>
      <w:marTop w:val="0"/>
      <w:marBottom w:val="0"/>
      <w:divBdr>
        <w:top w:val="none" w:sz="0" w:space="0" w:color="auto"/>
        <w:left w:val="none" w:sz="0" w:space="0" w:color="auto"/>
        <w:bottom w:val="none" w:sz="0" w:space="0" w:color="auto"/>
        <w:right w:val="none" w:sz="0" w:space="0" w:color="auto"/>
      </w:divBdr>
    </w:div>
    <w:div w:id="380205543">
      <w:bodyDiv w:val="1"/>
      <w:marLeft w:val="0"/>
      <w:marRight w:val="0"/>
      <w:marTop w:val="0"/>
      <w:marBottom w:val="0"/>
      <w:divBdr>
        <w:top w:val="none" w:sz="0" w:space="0" w:color="auto"/>
        <w:left w:val="none" w:sz="0" w:space="0" w:color="auto"/>
        <w:bottom w:val="none" w:sz="0" w:space="0" w:color="auto"/>
        <w:right w:val="none" w:sz="0" w:space="0" w:color="auto"/>
      </w:divBdr>
      <w:divsChild>
        <w:div w:id="1679697109">
          <w:marLeft w:val="0"/>
          <w:marRight w:val="0"/>
          <w:marTop w:val="0"/>
          <w:marBottom w:val="0"/>
          <w:divBdr>
            <w:top w:val="none" w:sz="0" w:space="0" w:color="auto"/>
            <w:left w:val="none" w:sz="0" w:space="0" w:color="auto"/>
            <w:bottom w:val="none" w:sz="0" w:space="0" w:color="auto"/>
            <w:right w:val="none" w:sz="0" w:space="0" w:color="auto"/>
          </w:divBdr>
          <w:divsChild>
            <w:div w:id="1270120389">
              <w:marLeft w:val="0"/>
              <w:marRight w:val="0"/>
              <w:marTop w:val="0"/>
              <w:marBottom w:val="0"/>
              <w:divBdr>
                <w:top w:val="none" w:sz="0" w:space="0" w:color="auto"/>
                <w:left w:val="none" w:sz="0" w:space="0" w:color="auto"/>
                <w:bottom w:val="none" w:sz="0" w:space="0" w:color="auto"/>
                <w:right w:val="none" w:sz="0" w:space="0" w:color="auto"/>
              </w:divBdr>
            </w:div>
          </w:divsChild>
        </w:div>
        <w:div w:id="287663832">
          <w:marLeft w:val="280"/>
          <w:marRight w:val="0"/>
          <w:marTop w:val="0"/>
          <w:marBottom w:val="0"/>
          <w:divBdr>
            <w:top w:val="none" w:sz="0" w:space="0" w:color="auto"/>
            <w:left w:val="none" w:sz="0" w:space="0" w:color="auto"/>
            <w:bottom w:val="none" w:sz="0" w:space="0" w:color="auto"/>
            <w:right w:val="none" w:sz="0" w:space="0" w:color="auto"/>
          </w:divBdr>
          <w:divsChild>
            <w:div w:id="3551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149">
      <w:bodyDiv w:val="1"/>
      <w:marLeft w:val="0"/>
      <w:marRight w:val="0"/>
      <w:marTop w:val="0"/>
      <w:marBottom w:val="0"/>
      <w:divBdr>
        <w:top w:val="none" w:sz="0" w:space="0" w:color="auto"/>
        <w:left w:val="none" w:sz="0" w:space="0" w:color="auto"/>
        <w:bottom w:val="none" w:sz="0" w:space="0" w:color="auto"/>
        <w:right w:val="none" w:sz="0" w:space="0" w:color="auto"/>
      </w:divBdr>
    </w:div>
    <w:div w:id="798763937">
      <w:bodyDiv w:val="1"/>
      <w:marLeft w:val="0"/>
      <w:marRight w:val="0"/>
      <w:marTop w:val="0"/>
      <w:marBottom w:val="0"/>
      <w:divBdr>
        <w:top w:val="none" w:sz="0" w:space="0" w:color="auto"/>
        <w:left w:val="none" w:sz="0" w:space="0" w:color="auto"/>
        <w:bottom w:val="none" w:sz="0" w:space="0" w:color="auto"/>
        <w:right w:val="none" w:sz="0" w:space="0" w:color="auto"/>
      </w:divBdr>
    </w:div>
    <w:div w:id="840318489">
      <w:bodyDiv w:val="1"/>
      <w:marLeft w:val="0"/>
      <w:marRight w:val="0"/>
      <w:marTop w:val="0"/>
      <w:marBottom w:val="0"/>
      <w:divBdr>
        <w:top w:val="none" w:sz="0" w:space="0" w:color="auto"/>
        <w:left w:val="none" w:sz="0" w:space="0" w:color="auto"/>
        <w:bottom w:val="none" w:sz="0" w:space="0" w:color="auto"/>
        <w:right w:val="none" w:sz="0" w:space="0" w:color="auto"/>
      </w:divBdr>
    </w:div>
    <w:div w:id="998730403">
      <w:bodyDiv w:val="1"/>
      <w:marLeft w:val="0"/>
      <w:marRight w:val="0"/>
      <w:marTop w:val="0"/>
      <w:marBottom w:val="0"/>
      <w:divBdr>
        <w:top w:val="none" w:sz="0" w:space="0" w:color="auto"/>
        <w:left w:val="none" w:sz="0" w:space="0" w:color="auto"/>
        <w:bottom w:val="none" w:sz="0" w:space="0" w:color="auto"/>
        <w:right w:val="none" w:sz="0" w:space="0" w:color="auto"/>
      </w:divBdr>
    </w:div>
    <w:div w:id="1163742834">
      <w:bodyDiv w:val="1"/>
      <w:marLeft w:val="0"/>
      <w:marRight w:val="0"/>
      <w:marTop w:val="0"/>
      <w:marBottom w:val="0"/>
      <w:divBdr>
        <w:top w:val="none" w:sz="0" w:space="0" w:color="auto"/>
        <w:left w:val="none" w:sz="0" w:space="0" w:color="auto"/>
        <w:bottom w:val="none" w:sz="0" w:space="0" w:color="auto"/>
        <w:right w:val="none" w:sz="0" w:space="0" w:color="auto"/>
      </w:divBdr>
    </w:div>
    <w:div w:id="1380129744">
      <w:bodyDiv w:val="1"/>
      <w:marLeft w:val="0"/>
      <w:marRight w:val="0"/>
      <w:marTop w:val="0"/>
      <w:marBottom w:val="0"/>
      <w:divBdr>
        <w:top w:val="none" w:sz="0" w:space="0" w:color="auto"/>
        <w:left w:val="none" w:sz="0" w:space="0" w:color="auto"/>
        <w:bottom w:val="none" w:sz="0" w:space="0" w:color="auto"/>
        <w:right w:val="none" w:sz="0" w:space="0" w:color="auto"/>
      </w:divBdr>
    </w:div>
    <w:div w:id="1399983470">
      <w:bodyDiv w:val="1"/>
      <w:marLeft w:val="0"/>
      <w:marRight w:val="0"/>
      <w:marTop w:val="0"/>
      <w:marBottom w:val="0"/>
      <w:divBdr>
        <w:top w:val="none" w:sz="0" w:space="0" w:color="auto"/>
        <w:left w:val="none" w:sz="0" w:space="0" w:color="auto"/>
        <w:bottom w:val="none" w:sz="0" w:space="0" w:color="auto"/>
        <w:right w:val="none" w:sz="0" w:space="0" w:color="auto"/>
      </w:divBdr>
    </w:div>
    <w:div w:id="1592160759">
      <w:bodyDiv w:val="1"/>
      <w:marLeft w:val="0"/>
      <w:marRight w:val="0"/>
      <w:marTop w:val="0"/>
      <w:marBottom w:val="0"/>
      <w:divBdr>
        <w:top w:val="none" w:sz="0" w:space="0" w:color="auto"/>
        <w:left w:val="none" w:sz="0" w:space="0" w:color="auto"/>
        <w:bottom w:val="none" w:sz="0" w:space="0" w:color="auto"/>
        <w:right w:val="none" w:sz="0" w:space="0" w:color="auto"/>
      </w:divBdr>
    </w:div>
    <w:div w:id="1617909008">
      <w:bodyDiv w:val="1"/>
      <w:marLeft w:val="0"/>
      <w:marRight w:val="0"/>
      <w:marTop w:val="0"/>
      <w:marBottom w:val="0"/>
      <w:divBdr>
        <w:top w:val="none" w:sz="0" w:space="0" w:color="auto"/>
        <w:left w:val="none" w:sz="0" w:space="0" w:color="auto"/>
        <w:bottom w:val="none" w:sz="0" w:space="0" w:color="auto"/>
        <w:right w:val="none" w:sz="0" w:space="0" w:color="auto"/>
      </w:divBdr>
    </w:div>
    <w:div w:id="1957128680">
      <w:bodyDiv w:val="1"/>
      <w:marLeft w:val="0"/>
      <w:marRight w:val="0"/>
      <w:marTop w:val="0"/>
      <w:marBottom w:val="0"/>
      <w:divBdr>
        <w:top w:val="none" w:sz="0" w:space="0" w:color="auto"/>
        <w:left w:val="none" w:sz="0" w:space="0" w:color="auto"/>
        <w:bottom w:val="none" w:sz="0" w:space="0" w:color="auto"/>
        <w:right w:val="none" w:sz="0" w:space="0" w:color="auto"/>
      </w:divBdr>
    </w:div>
    <w:div w:id="209119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long1@nh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26CD-67DC-CF45-99AC-D495DE54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710</Words>
  <Characters>4049</Characters>
  <Application>Microsoft Macintosh Word</Application>
  <DocSecurity>0</DocSecurity>
  <Lines>33</Lines>
  <Paragraphs>9</Paragraphs>
  <ScaleCrop>false</ScaleCrop>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David Long</cp:lastModifiedBy>
  <cp:revision>46</cp:revision>
  <dcterms:created xsi:type="dcterms:W3CDTF">2018-02-22T09:43:00Z</dcterms:created>
  <dcterms:modified xsi:type="dcterms:W3CDTF">2019-10-05T13:27:00Z</dcterms:modified>
</cp:coreProperties>
</file>