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07" w:rsidRDefault="00455CAC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Training requirements @ WMC</w:t>
      </w:r>
    </w:p>
    <w:p w:rsidR="00455CAC" w:rsidRDefault="00455CAC">
      <w:pPr>
        <w:rPr>
          <w:sz w:val="24"/>
          <w:szCs w:val="24"/>
        </w:rPr>
      </w:pPr>
      <w:r>
        <w:rPr>
          <w:sz w:val="24"/>
          <w:szCs w:val="24"/>
        </w:rPr>
        <w:t>For HCAs performing spirometry + reversibility testing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Anaphylaxis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Spirometry training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 trained to perform calibration, cleaning + sterilisation of spirometer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 trained on the spirometry procedure + reversibility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 trained to administer Salbutamol for reversibility under a PSD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 to document on EMIS spirometry readings and reversibility agent used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 supervised performing spirometry readings on X 5 occasions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 completed a reflective piece on spirometry procedure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  <w:tr w:rsidR="00455CAC" w:rsidTr="00455CAC">
        <w:tc>
          <w:tcPr>
            <w:tcW w:w="4503" w:type="dxa"/>
          </w:tcPr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HCA currently doing COPD reviews </w:t>
            </w:r>
          </w:p>
          <w:p w:rsidR="00455CAC" w:rsidRDefault="0045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familiar with MRC, FEV1, Oxygen sats)</w:t>
            </w:r>
          </w:p>
        </w:tc>
        <w:tc>
          <w:tcPr>
            <w:tcW w:w="1658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  <w:tc>
          <w:tcPr>
            <w:tcW w:w="3081" w:type="dxa"/>
          </w:tcPr>
          <w:p w:rsidR="00455CAC" w:rsidRDefault="00455CAC">
            <w:pPr>
              <w:rPr>
                <w:sz w:val="24"/>
                <w:szCs w:val="24"/>
              </w:rPr>
            </w:pPr>
          </w:p>
        </w:tc>
      </w:tr>
    </w:tbl>
    <w:p w:rsidR="00455CAC" w:rsidRDefault="00455CAC">
      <w:pPr>
        <w:rPr>
          <w:sz w:val="24"/>
          <w:szCs w:val="24"/>
        </w:rPr>
      </w:pPr>
    </w:p>
    <w:p w:rsidR="00455CAC" w:rsidRDefault="00455CAC">
      <w:pPr>
        <w:rPr>
          <w:sz w:val="24"/>
          <w:szCs w:val="24"/>
        </w:rPr>
      </w:pPr>
    </w:p>
    <w:p w:rsidR="00455CAC" w:rsidRDefault="00455CAC">
      <w:pPr>
        <w:rPr>
          <w:sz w:val="24"/>
          <w:szCs w:val="24"/>
        </w:rPr>
      </w:pPr>
      <w:r>
        <w:rPr>
          <w:sz w:val="24"/>
          <w:szCs w:val="24"/>
        </w:rPr>
        <w:t>All standards met as specified in ‘ A guide to performing quality assured diagnostic spirometry.’  2013 ( up to and including step 10- performing spirometry)</w:t>
      </w:r>
    </w:p>
    <w:p w:rsidR="00455CAC" w:rsidRDefault="00455CAC">
      <w:pPr>
        <w:rPr>
          <w:sz w:val="24"/>
          <w:szCs w:val="24"/>
        </w:rPr>
      </w:pPr>
    </w:p>
    <w:p w:rsidR="00455CAC" w:rsidRDefault="00455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HCA:                                          (Print)        HCA:                                                      (Signature)</w:t>
      </w:r>
    </w:p>
    <w:p w:rsidR="00455CAC" w:rsidRDefault="00455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p w:rsidR="00455CAC" w:rsidRDefault="00455CAC">
      <w:pPr>
        <w:rPr>
          <w:b/>
          <w:sz w:val="24"/>
          <w:szCs w:val="24"/>
        </w:rPr>
      </w:pPr>
    </w:p>
    <w:p w:rsidR="00455CAC" w:rsidRDefault="00455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LPN L.Gillard                                                          (Signature)</w:t>
      </w:r>
    </w:p>
    <w:p w:rsidR="00455CAC" w:rsidRPr="00455CAC" w:rsidRDefault="00455CA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</w:p>
    <w:sectPr w:rsidR="00455CAC" w:rsidRPr="0045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AC"/>
    <w:rsid w:val="0026471C"/>
    <w:rsid w:val="00455CAC"/>
    <w:rsid w:val="00D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Gillard Lucie (Wellington Medical Centre)</dc:creator>
  <cp:lastModifiedBy>Bojarska Joanna </cp:lastModifiedBy>
  <cp:revision>2</cp:revision>
  <dcterms:created xsi:type="dcterms:W3CDTF">2019-10-15T11:17:00Z</dcterms:created>
  <dcterms:modified xsi:type="dcterms:W3CDTF">2019-10-15T11:17:00Z</dcterms:modified>
</cp:coreProperties>
</file>