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9C27" w14:textId="659BA12A" w:rsidR="00CE076E" w:rsidRDefault="00CE076E" w:rsidP="00CE07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TRAINEE NURSING ASSOCIATE </w:t>
      </w:r>
    </w:p>
    <w:p w14:paraId="19DB4DD8" w14:textId="77777777" w:rsidR="00CE076E" w:rsidRDefault="00CE076E" w:rsidP="00CE07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55607D97" w14:textId="77777777" w:rsidR="00CE076E" w:rsidRDefault="00CE076E" w:rsidP="00CE07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714BC3F0" w14:textId="4998136A" w:rsidR="00CE076E" w:rsidRDefault="00CE076E" w:rsidP="00CE07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Entry Requirements: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A8D164" w14:textId="77777777" w:rsidR="00CE076E" w:rsidRDefault="00CE076E" w:rsidP="007A7A5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To apply for a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place applicants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must be employed and work a minimum of 30 hours per week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75AA71" w14:textId="4BE9CE43" w:rsidR="00CE076E" w:rsidRDefault="00CE076E" w:rsidP="007A7A5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Applicants must be able to evidence to their employer they have achieved Grades A-C at GCSE in English and Maths or Functional Skills Level 2.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1884F9" w14:textId="77777777" w:rsidR="00CE076E" w:rsidRPr="00CE076E" w:rsidRDefault="00CE076E" w:rsidP="007A7A5C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Applicants must also have achieved Level 3 qualification, preferably in a health-related subject, and 12 months experience in health or care, or hold a Certificate in Bridging Skills for Higher Education in Health or equivalent (A Levels, BTech.)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45797B15" w14:textId="77777777" w:rsidR="00CE076E" w:rsidRDefault="00CE076E" w:rsidP="00CE076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59B21FB8" w14:textId="77777777" w:rsidR="00CE076E" w:rsidRDefault="00CE076E" w:rsidP="007A7A5C">
      <w:pPr>
        <w:pStyle w:val="paragraph"/>
        <w:shd w:val="clear" w:color="auto" w:fill="FFFFFF"/>
        <w:spacing w:before="0" w:beforeAutospacing="0" w:after="0" w:afterAutospacing="0"/>
        <w:ind w:left="85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NB. Prospective applicants that do not meet the minimum requirements may be able to apply to a local college or education provider for a bridging programme.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77B8D4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07371C" w14:textId="77777777" w:rsidR="00CE076E" w:rsidRPr="00CE076E" w:rsidRDefault="00CE076E" w:rsidP="007A7A5C">
      <w:pPr>
        <w:pStyle w:val="paragraph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A reference from the Practice or PCN Manager which confirms they support the protected learning time and weekly attendance at UCS </w:t>
      </w:r>
    </w:p>
    <w:p w14:paraId="08FA4E79" w14:textId="513F2FB3" w:rsidR="00CE076E" w:rsidRDefault="00CE076E" w:rsidP="007A7A5C">
      <w:pPr>
        <w:pStyle w:val="paragraph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 Disclosure and Barring Service check (DBS)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will be required.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6A73AB40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212121"/>
          <w:sz w:val="22"/>
          <w:szCs w:val="22"/>
        </w:rPr>
      </w:pPr>
    </w:p>
    <w:p w14:paraId="05A126F1" w14:textId="3BCE0A73" w:rsidR="00CE076E" w:rsidRP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Applicants must be able to travel to the UCS Campus in Taunton and to travel to placements within the county of Somerset.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3B93F15E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25F9AC2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On successful completion of the programme the Nursing Associate will be required to apply to the Nursing and Midwifery Council (NMC) for registration before being able to practise as a qualified Nursing Associate. 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78C0C895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16DC009B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In addition, this role provides an access route to registered nursing with Accreditation of Prior Experience or Learning (</w:t>
      </w:r>
      <w:proofErr w:type="spellStart"/>
      <w:r>
        <w:rPr>
          <w:rStyle w:val="normaltextrun"/>
          <w:rFonts w:ascii="Arial" w:hAnsi="Arial" w:cs="Arial"/>
          <w:color w:val="212121"/>
          <w:sz w:val="22"/>
          <w:szCs w:val="22"/>
        </w:rPr>
        <w:t>APeL</w:t>
      </w:r>
      <w:proofErr w:type="spellEnd"/>
      <w:r>
        <w:rPr>
          <w:rStyle w:val="normaltextrun"/>
          <w:rFonts w:ascii="Arial" w:hAnsi="Arial" w:cs="Arial"/>
          <w:color w:val="212121"/>
          <w:sz w:val="22"/>
          <w:szCs w:val="22"/>
        </w:rPr>
        <w:t>) opportunities, potentially reducing the degree programme to 18 months.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110FF32F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2BF10062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>Application process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: 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57A86CD1" w14:textId="77777777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49DDE15D" w14:textId="529235D3" w:rsidR="00CE076E" w:rsidRPr="00CE076E" w:rsidRDefault="00CE076E" w:rsidP="007A7A5C">
      <w:pPr>
        <w:pStyle w:val="paragraph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567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Applicants must have the support of the lead nurse and submit an Expression of Interest including a personal statement to the Practice/PCN Manager, in writing. This should include why they want to be a Nursing Associate and what they understand about the role. Further information on putting together a Personal Statement can be obtained from the Training Hub.</w:t>
      </w:r>
    </w:p>
    <w:p w14:paraId="683163D8" w14:textId="77777777" w:rsidR="00CE076E" w:rsidRPr="00CE076E" w:rsidRDefault="00CE076E" w:rsidP="007A7A5C">
      <w:pPr>
        <w:pStyle w:val="paragraph"/>
        <w:shd w:val="clear" w:color="auto" w:fill="FFFFFF"/>
        <w:spacing w:before="0" w:beforeAutospacing="0" w:after="0" w:afterAutospacing="0"/>
        <w:ind w:left="851" w:hanging="567"/>
        <w:textAlignment w:val="baseline"/>
        <w:rPr>
          <w:rFonts w:ascii="Arial" w:hAnsi="Arial" w:cs="Arial"/>
          <w:sz w:val="22"/>
          <w:szCs w:val="22"/>
        </w:rPr>
      </w:pPr>
    </w:p>
    <w:p w14:paraId="601B856C" w14:textId="4A55D542" w:rsidR="00CE076E" w:rsidRDefault="00CE076E" w:rsidP="007A7A5C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If the Practice/PCN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Manager accepts the applicant as being suitable to enrol onto the apprenticeship programme they must then </w:t>
      </w:r>
      <w:r w:rsidR="002537CD">
        <w:rPr>
          <w:rStyle w:val="normaltextrun"/>
          <w:rFonts w:ascii="Arial" w:hAnsi="Arial" w:cs="Arial"/>
          <w:color w:val="212121"/>
          <w:sz w:val="22"/>
          <w:szCs w:val="22"/>
        </w:rPr>
        <w:t>submit all the application documentation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to Linda Bickerton, Programme Manager, Somerset Training Hub by email to: Linda.Bickerton1</w:t>
      </w:r>
      <w:r>
        <w:rPr>
          <w:rStyle w:val="normaltextrun"/>
          <w:rFonts w:ascii="Arial" w:hAnsi="Arial" w:cs="Arial"/>
          <w:sz w:val="22"/>
          <w:szCs w:val="22"/>
        </w:rPr>
        <w:t>@nhs.net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 </w:t>
      </w:r>
      <w:r w:rsidRPr="002537CD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>as soon as possible but no later than 26</w:t>
      </w:r>
      <w:r w:rsidRPr="002537CD">
        <w:rPr>
          <w:rStyle w:val="normaltextrun"/>
          <w:rFonts w:ascii="Arial" w:hAnsi="Arial" w:cs="Arial"/>
          <w:b/>
          <w:bCs/>
          <w:color w:val="212121"/>
          <w:sz w:val="22"/>
          <w:szCs w:val="22"/>
          <w:vertAlign w:val="superscript"/>
        </w:rPr>
        <w:t>th</w:t>
      </w:r>
      <w:r w:rsidRPr="002537CD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 xml:space="preserve"> June 2023 to be considered for the September intake</w:t>
      </w:r>
      <w:r>
        <w:rPr>
          <w:rStyle w:val="normaltextrun"/>
          <w:rFonts w:ascii="Arial" w:hAnsi="Arial" w:cs="Arial"/>
          <w:color w:val="212121"/>
          <w:sz w:val="22"/>
          <w:szCs w:val="22"/>
        </w:rPr>
        <w:t>.</w:t>
      </w:r>
      <w:r w:rsidR="002537CD">
        <w:rPr>
          <w:rStyle w:val="normaltextrun"/>
          <w:rFonts w:ascii="Arial" w:hAnsi="Arial" w:cs="Arial"/>
          <w:color w:val="212121"/>
          <w:sz w:val="22"/>
          <w:szCs w:val="22"/>
        </w:rPr>
        <w:t xml:space="preserve"> There will be a further cohort in Spring 2024.</w:t>
      </w:r>
    </w:p>
    <w:p w14:paraId="1ADA7BDE" w14:textId="77777777" w:rsidR="00CE076E" w:rsidRDefault="00CE076E" w:rsidP="007A7A5C">
      <w:pPr>
        <w:pStyle w:val="paragraph"/>
        <w:spacing w:before="0" w:beforeAutospacing="0" w:after="0" w:afterAutospacing="0"/>
        <w:ind w:left="851" w:hanging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4ACEC23F" w14:textId="2EF8F489" w:rsidR="00CE076E" w:rsidRDefault="00CE076E" w:rsidP="007A7A5C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>Applications must include the candidate’s personal details, contact information, expression of interest and manager reference along with evidence of required qualifications. </w:t>
      </w: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78FED97A" w14:textId="77777777" w:rsidR="00CE076E" w:rsidRDefault="00CE076E" w:rsidP="007A7A5C">
      <w:pPr>
        <w:pStyle w:val="paragraph"/>
        <w:spacing w:before="0" w:beforeAutospacing="0" w:after="0" w:afterAutospacing="0"/>
        <w:ind w:left="851" w:hanging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1B06A371" w14:textId="77777777" w:rsidR="00CE076E" w:rsidRPr="00CE076E" w:rsidRDefault="00CE076E" w:rsidP="007A7A5C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567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12121"/>
          <w:sz w:val="22"/>
          <w:szCs w:val="22"/>
        </w:rPr>
        <w:t xml:space="preserve">Candidates will then be shortlisted for interview onto the programme. Full details of the interview process will be sent to successful applicants. The interview is likely to </w:t>
      </w:r>
      <w:bookmarkStart w:id="0" w:name="_GoBack"/>
      <w:bookmarkEnd w:id="0"/>
      <w:r>
        <w:rPr>
          <w:rStyle w:val="normaltextrun"/>
          <w:rFonts w:ascii="Arial" w:hAnsi="Arial" w:cs="Arial"/>
          <w:color w:val="212121"/>
          <w:sz w:val="22"/>
          <w:szCs w:val="22"/>
        </w:rPr>
        <w:t>be held at UCS in Taunton.</w:t>
      </w:r>
    </w:p>
    <w:p w14:paraId="2810E8B4" w14:textId="68B8DE9F" w:rsidR="00CE076E" w:rsidRDefault="00CE076E" w:rsidP="00CE076E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77BBB470" w14:textId="174158EC" w:rsidR="002D0D8D" w:rsidRPr="00CE076E" w:rsidRDefault="00CE076E" w:rsidP="00CE07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sectPr w:rsidR="002D0D8D" w:rsidRPr="00CE0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BBB"/>
    <w:multiLevelType w:val="multilevel"/>
    <w:tmpl w:val="80D85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C5A43"/>
    <w:multiLevelType w:val="multilevel"/>
    <w:tmpl w:val="2E0A7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F25C6"/>
    <w:multiLevelType w:val="multilevel"/>
    <w:tmpl w:val="887C7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A44AD"/>
    <w:multiLevelType w:val="multilevel"/>
    <w:tmpl w:val="C71AB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972A2"/>
    <w:multiLevelType w:val="multilevel"/>
    <w:tmpl w:val="F9027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215AC"/>
    <w:multiLevelType w:val="multilevel"/>
    <w:tmpl w:val="2A86C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A3F0C"/>
    <w:multiLevelType w:val="multilevel"/>
    <w:tmpl w:val="C1FC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624AD"/>
    <w:multiLevelType w:val="multilevel"/>
    <w:tmpl w:val="5D4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227D6"/>
    <w:multiLevelType w:val="multilevel"/>
    <w:tmpl w:val="F130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E"/>
    <w:rsid w:val="002537CD"/>
    <w:rsid w:val="002D0D8D"/>
    <w:rsid w:val="007A7A5C"/>
    <w:rsid w:val="00C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0D66"/>
  <w15:chartTrackingRefBased/>
  <w15:docId w15:val="{994B8E98-31C4-4D4D-93E0-5F60481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E076E"/>
  </w:style>
  <w:style w:type="character" w:customStyle="1" w:styleId="eop">
    <w:name w:val="eop"/>
    <w:basedOn w:val="DefaultParagraphFont"/>
    <w:rsid w:val="00CE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40F264443DB43A2A4EFE86DDCE97D" ma:contentTypeVersion="2" ma:contentTypeDescription="Create a new document." ma:contentTypeScope="" ma:versionID="b481abe0ccccde8819e9fbdc52fb2c92">
  <xsd:schema xmlns:xsd="http://www.w3.org/2001/XMLSchema" xmlns:xs="http://www.w3.org/2001/XMLSchema" xmlns:p="http://schemas.microsoft.com/office/2006/metadata/properties" xmlns:ns2="b3bcd1bb-4c83-4439-a966-64e9ea164f1b" targetNamespace="http://schemas.microsoft.com/office/2006/metadata/properties" ma:root="true" ma:fieldsID="ecf088291135177d0241a666389026ae" ns2:_="">
    <xsd:import namespace="b3bcd1bb-4c83-4439-a966-64e9ea164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d1bb-4c83-4439-a966-64e9ea16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D7F3B-3401-46B5-ABF3-244F1707F18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3bcd1bb-4c83-4439-a966-64e9ea164f1b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608D7C-B037-4A07-9DE8-DBD407773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B771-D39A-45C8-9E53-5303110A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cd1bb-4c83-4439-a966-64e9ea16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BICKERTON, Linda (SOMERSET LOCAL MEDICAL COMMITTEE)</dc:creator>
  <cp:keywords/>
  <dc:description/>
  <cp:lastModifiedBy>Lees Angela (Somerset Local Medical Committee)</cp:lastModifiedBy>
  <cp:revision>2</cp:revision>
  <dcterms:created xsi:type="dcterms:W3CDTF">2023-06-07T14:48:00Z</dcterms:created>
  <dcterms:modified xsi:type="dcterms:W3CDTF">2023-06-07T14:48:00Z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0x010100DFE40F264443DB43A2A4EFE86DDCE97D</vt:lpwstr>
  </property>
</Properties>
</file>