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A5E" w:rsidRDefault="000B5A5E" w:rsidP="000B5A5E">
      <w:pPr>
        <w:shd w:val="clear" w:color="auto" w:fill="FFFFFF" w:themeFill="background1"/>
        <w:jc w:val="right"/>
        <w:rPr>
          <w:rFonts w:ascii="Rockwell" w:hAnsi="Rockwell"/>
          <w:b/>
          <w:bCs/>
          <w:color w:val="76923C" w:themeColor="accent3" w:themeShade="BF"/>
          <w:sz w:val="36"/>
          <w:szCs w:val="32"/>
          <w:u w:val="single"/>
        </w:rPr>
      </w:pPr>
      <w:r>
        <w:rPr>
          <w:b/>
          <w:bCs/>
          <w:color w:val="76923C" w:themeColor="accent3" w:themeShade="BF"/>
          <w:sz w:val="28"/>
          <w:szCs w:val="28"/>
          <w:u w:val="single"/>
        </w:rPr>
        <w:t>Somerset Training Hub</w:t>
      </w:r>
      <w:r>
        <w:rPr>
          <w:noProof/>
          <w:lang w:eastAsia="en-GB"/>
        </w:rPr>
        <w:drawing>
          <wp:inline distT="0" distB="0" distL="0" distR="0">
            <wp:extent cx="425450" cy="775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775970"/>
                    </a:xfrm>
                    <a:prstGeom prst="rect">
                      <a:avLst/>
                    </a:prstGeom>
                    <a:noFill/>
                    <a:ln>
                      <a:noFill/>
                    </a:ln>
                  </pic:spPr>
                </pic:pic>
              </a:graphicData>
            </a:graphic>
          </wp:inline>
        </w:drawing>
      </w:r>
    </w:p>
    <w:p w:rsidR="009E2878" w:rsidRPr="00DA589A" w:rsidRDefault="0029246C" w:rsidP="000B5A5E">
      <w:pPr>
        <w:jc w:val="center"/>
        <w:rPr>
          <w:rFonts w:ascii="Arial" w:hAnsi="Arial" w:cs="Arial"/>
          <w:b/>
          <w:sz w:val="28"/>
          <w:szCs w:val="28"/>
        </w:rPr>
      </w:pPr>
      <w:bookmarkStart w:id="0" w:name="_GoBack"/>
      <w:bookmarkEnd w:id="0"/>
      <w:r>
        <w:rPr>
          <w:rFonts w:ascii="Arial" w:hAnsi="Arial" w:cs="Arial"/>
          <w:b/>
          <w:sz w:val="28"/>
          <w:szCs w:val="28"/>
        </w:rPr>
        <w:t>Stakeholder</w:t>
      </w:r>
      <w:r w:rsidR="00CF67DF" w:rsidRPr="00DA589A">
        <w:rPr>
          <w:rFonts w:ascii="Arial" w:hAnsi="Arial" w:cs="Arial"/>
          <w:b/>
          <w:sz w:val="28"/>
          <w:szCs w:val="28"/>
        </w:rPr>
        <w:t xml:space="preserve"> Engagement Plan </w:t>
      </w:r>
      <w:r w:rsidR="00CA364D">
        <w:rPr>
          <w:rFonts w:ascii="Arial" w:hAnsi="Arial" w:cs="Arial"/>
          <w:b/>
          <w:sz w:val="28"/>
          <w:szCs w:val="28"/>
        </w:rPr>
        <w:t>2022-2025</w:t>
      </w:r>
    </w:p>
    <w:p w:rsidR="009E2878" w:rsidRPr="00DA589A" w:rsidRDefault="009E2878">
      <w:pPr>
        <w:rPr>
          <w:rFonts w:ascii="Arial" w:hAnsi="Arial" w:cs="Arial"/>
        </w:rPr>
      </w:pPr>
    </w:p>
    <w:p w:rsidR="009E2878" w:rsidRPr="0078012C" w:rsidRDefault="009E2878">
      <w:pPr>
        <w:rPr>
          <w:rFonts w:ascii="Arial" w:hAnsi="Arial" w:cs="Arial"/>
          <w:b/>
          <w:sz w:val="24"/>
          <w:szCs w:val="24"/>
        </w:rPr>
      </w:pPr>
      <w:r w:rsidRPr="0078012C">
        <w:rPr>
          <w:rFonts w:ascii="Arial" w:hAnsi="Arial" w:cs="Arial"/>
          <w:b/>
          <w:sz w:val="24"/>
          <w:szCs w:val="24"/>
        </w:rPr>
        <w:t>Our plan for improving how we speak, listen</w:t>
      </w:r>
      <w:r w:rsidR="0078012C" w:rsidRPr="0078012C">
        <w:rPr>
          <w:rFonts w:ascii="Arial" w:hAnsi="Arial" w:cs="Arial"/>
          <w:b/>
          <w:sz w:val="24"/>
          <w:szCs w:val="24"/>
        </w:rPr>
        <w:t>, inform, involve</w:t>
      </w:r>
      <w:r w:rsidR="00780D0C">
        <w:rPr>
          <w:rFonts w:ascii="Arial" w:hAnsi="Arial" w:cs="Arial"/>
          <w:b/>
          <w:sz w:val="24"/>
          <w:szCs w:val="24"/>
        </w:rPr>
        <w:t>,</w:t>
      </w:r>
      <w:r w:rsidR="0078012C" w:rsidRPr="0078012C">
        <w:rPr>
          <w:rFonts w:ascii="Arial" w:hAnsi="Arial" w:cs="Arial"/>
          <w:b/>
          <w:sz w:val="24"/>
          <w:szCs w:val="24"/>
        </w:rPr>
        <w:t xml:space="preserve"> and work with  all stakeholders</w:t>
      </w:r>
      <w:r w:rsidRPr="0078012C">
        <w:rPr>
          <w:rFonts w:ascii="Arial" w:hAnsi="Arial" w:cs="Arial"/>
          <w:b/>
          <w:sz w:val="24"/>
          <w:szCs w:val="24"/>
        </w:rPr>
        <w:t xml:space="preserve"> to collecti</w:t>
      </w:r>
      <w:r w:rsidR="00DA589A" w:rsidRPr="0078012C">
        <w:rPr>
          <w:rFonts w:ascii="Arial" w:hAnsi="Arial" w:cs="Arial"/>
          <w:b/>
          <w:sz w:val="24"/>
          <w:szCs w:val="24"/>
        </w:rPr>
        <w:t xml:space="preserve">vely support  the development </w:t>
      </w:r>
      <w:r w:rsidRPr="0078012C">
        <w:rPr>
          <w:rFonts w:ascii="Arial" w:hAnsi="Arial" w:cs="Arial"/>
          <w:b/>
          <w:sz w:val="24"/>
          <w:szCs w:val="24"/>
        </w:rPr>
        <w:t>of Somerset’s primary care workforce</w:t>
      </w:r>
      <w:r w:rsidR="0078012C" w:rsidRPr="0078012C">
        <w:rPr>
          <w:rFonts w:ascii="Arial" w:hAnsi="Arial" w:cs="Arial"/>
          <w:b/>
          <w:sz w:val="24"/>
          <w:szCs w:val="24"/>
        </w:rPr>
        <w:t xml:space="preserve">  and the care they provide to </w:t>
      </w:r>
      <w:r w:rsidRPr="0078012C">
        <w:rPr>
          <w:rFonts w:ascii="Arial" w:hAnsi="Arial" w:cs="Arial"/>
          <w:b/>
          <w:sz w:val="24"/>
          <w:szCs w:val="24"/>
        </w:rPr>
        <w:t xml:space="preserve">people, communities and the population. </w:t>
      </w:r>
    </w:p>
    <w:p w:rsidR="0078012C" w:rsidRDefault="0078012C" w:rsidP="0029246C">
      <w:pPr>
        <w:rPr>
          <w:rFonts w:ascii="Arial" w:eastAsia="Calibri" w:hAnsi="Arial" w:cs="Arial"/>
          <w:b/>
        </w:rPr>
      </w:pPr>
    </w:p>
    <w:p w:rsidR="0029246C" w:rsidRPr="0029246C" w:rsidRDefault="0029246C" w:rsidP="0029246C">
      <w:pPr>
        <w:rPr>
          <w:rFonts w:ascii="Arial" w:eastAsia="Calibri" w:hAnsi="Arial" w:cs="Arial"/>
        </w:rPr>
      </w:pPr>
      <w:r w:rsidRPr="0029246C">
        <w:rPr>
          <w:rFonts w:ascii="Arial" w:eastAsia="Calibri" w:hAnsi="Arial" w:cs="Arial"/>
        </w:rPr>
        <w:t>In doing this we define:</w:t>
      </w:r>
    </w:p>
    <w:p w:rsidR="0029246C" w:rsidRPr="0029246C" w:rsidRDefault="0029246C" w:rsidP="0029246C">
      <w:pPr>
        <w:rPr>
          <w:rFonts w:ascii="Arial" w:eastAsia="Calibri" w:hAnsi="Arial" w:cs="Arial"/>
        </w:rPr>
      </w:pPr>
      <w:r w:rsidRPr="0029246C">
        <w:rPr>
          <w:rFonts w:ascii="Arial" w:eastAsia="Calibri" w:hAnsi="Arial" w:cs="Arial"/>
          <w:b/>
        </w:rPr>
        <w:t>Stakeholders</w:t>
      </w:r>
      <w:r w:rsidRPr="0029246C">
        <w:rPr>
          <w:rFonts w:ascii="Arial" w:eastAsia="Calibri" w:hAnsi="Arial" w:cs="Arial"/>
        </w:rPr>
        <w:t xml:space="preserve"> - as any person, group or organisation who have an interest in the services we provide, or who receive or may be affected by our services. </w:t>
      </w:r>
    </w:p>
    <w:p w:rsidR="0029246C" w:rsidRPr="0029246C" w:rsidRDefault="0029246C" w:rsidP="0029246C">
      <w:pPr>
        <w:rPr>
          <w:rFonts w:ascii="Arial" w:eastAsia="Calibri" w:hAnsi="Arial" w:cs="Arial"/>
        </w:rPr>
      </w:pPr>
      <w:r w:rsidRPr="0029246C">
        <w:rPr>
          <w:rFonts w:ascii="Arial" w:eastAsia="Calibri" w:hAnsi="Arial" w:cs="Arial"/>
          <w:b/>
        </w:rPr>
        <w:t>Engagement</w:t>
      </w:r>
      <w:r w:rsidRPr="0029246C">
        <w:rPr>
          <w:rFonts w:ascii="Arial" w:eastAsia="Calibri" w:hAnsi="Arial" w:cs="Arial"/>
        </w:rPr>
        <w:t xml:space="preserve"> - as the way we listen, communicate with and involve these people, groups and organisations.</w:t>
      </w:r>
    </w:p>
    <w:p w:rsidR="0029246C" w:rsidRPr="0029246C" w:rsidRDefault="0029246C" w:rsidP="0029246C">
      <w:pPr>
        <w:rPr>
          <w:rFonts w:ascii="Arial" w:eastAsia="Calibri" w:hAnsi="Arial" w:cs="Arial"/>
        </w:rPr>
      </w:pPr>
      <w:r w:rsidRPr="0029246C">
        <w:rPr>
          <w:rFonts w:ascii="Arial" w:eastAsia="Calibri" w:hAnsi="Arial" w:cs="Arial"/>
          <w:b/>
        </w:rPr>
        <w:t>Stakeholder Engagement</w:t>
      </w:r>
      <w:r w:rsidRPr="0029246C">
        <w:rPr>
          <w:rFonts w:ascii="Arial" w:eastAsia="Calibri" w:hAnsi="Arial" w:cs="Arial"/>
        </w:rPr>
        <w:t xml:space="preserve"> - as the process by which we build relationships with our stakeholders through communication, listening to their views and experiences</w:t>
      </w:r>
      <w:r w:rsidR="0078012C">
        <w:rPr>
          <w:rFonts w:ascii="Arial" w:eastAsia="Calibri" w:hAnsi="Arial" w:cs="Arial"/>
        </w:rPr>
        <w:t>,</w:t>
      </w:r>
      <w:r w:rsidRPr="0029246C">
        <w:rPr>
          <w:rFonts w:ascii="Arial" w:eastAsia="Calibri" w:hAnsi="Arial" w:cs="Arial"/>
        </w:rPr>
        <w:t xml:space="preserve"> and involving them in our work and development. </w:t>
      </w:r>
    </w:p>
    <w:p w:rsidR="0029246C" w:rsidRPr="00DA589A" w:rsidRDefault="0029246C">
      <w:pPr>
        <w:rPr>
          <w:rFonts w:ascii="Arial" w:hAnsi="Arial" w:cs="Arial"/>
          <w:b/>
        </w:rPr>
      </w:pPr>
    </w:p>
    <w:p w:rsidR="005B00E8" w:rsidRPr="0078012C" w:rsidRDefault="005B00E8" w:rsidP="005B00E8">
      <w:pPr>
        <w:pStyle w:val="ListParagraph"/>
        <w:numPr>
          <w:ilvl w:val="0"/>
          <w:numId w:val="1"/>
        </w:numPr>
        <w:rPr>
          <w:rFonts w:ascii="Arial" w:hAnsi="Arial" w:cs="Arial"/>
          <w:b/>
        </w:rPr>
      </w:pPr>
      <w:r w:rsidRPr="0078012C">
        <w:rPr>
          <w:rFonts w:ascii="Arial" w:hAnsi="Arial" w:cs="Arial"/>
          <w:b/>
        </w:rPr>
        <w:t>Introduction</w:t>
      </w:r>
    </w:p>
    <w:p w:rsidR="00B25668" w:rsidRPr="00DA589A" w:rsidRDefault="005B00E8" w:rsidP="005B00E8">
      <w:pPr>
        <w:rPr>
          <w:rFonts w:ascii="Arial" w:hAnsi="Arial" w:cs="Arial"/>
        </w:rPr>
      </w:pPr>
      <w:r w:rsidRPr="00DA589A">
        <w:rPr>
          <w:rFonts w:ascii="Arial" w:hAnsi="Arial" w:cs="Arial"/>
        </w:rPr>
        <w:t xml:space="preserve">This strategy outlines how communication and engagement </w:t>
      </w:r>
      <w:r w:rsidR="00B25668" w:rsidRPr="00DA589A">
        <w:rPr>
          <w:rFonts w:ascii="Arial" w:hAnsi="Arial" w:cs="Arial"/>
        </w:rPr>
        <w:t xml:space="preserve">will be used by </w:t>
      </w:r>
      <w:r w:rsidRPr="00DA589A">
        <w:rPr>
          <w:rFonts w:ascii="Arial" w:hAnsi="Arial" w:cs="Arial"/>
        </w:rPr>
        <w:t xml:space="preserve">Somerset Primary Care Training Hub </w:t>
      </w:r>
      <w:r w:rsidR="006E253A" w:rsidRPr="00DA589A">
        <w:rPr>
          <w:rFonts w:ascii="Arial" w:hAnsi="Arial" w:cs="Arial"/>
        </w:rPr>
        <w:t xml:space="preserve">in its work to develop every member of primary care workforce as they </w:t>
      </w:r>
      <w:r w:rsidR="005D1299" w:rsidRPr="00DA589A">
        <w:rPr>
          <w:rFonts w:ascii="Arial" w:hAnsi="Arial" w:cs="Arial"/>
        </w:rPr>
        <w:t xml:space="preserve">fully </w:t>
      </w:r>
      <w:r w:rsidR="006E253A" w:rsidRPr="00DA589A">
        <w:rPr>
          <w:rFonts w:ascii="Arial" w:hAnsi="Arial" w:cs="Arial"/>
        </w:rPr>
        <w:t>contribute</w:t>
      </w:r>
      <w:r w:rsidR="005D1299" w:rsidRPr="00DA589A">
        <w:rPr>
          <w:rFonts w:ascii="Arial" w:hAnsi="Arial" w:cs="Arial"/>
        </w:rPr>
        <w:t xml:space="preserve"> to the </w:t>
      </w:r>
      <w:r w:rsidR="00B25668" w:rsidRPr="00DA589A">
        <w:rPr>
          <w:rFonts w:ascii="Arial" w:hAnsi="Arial" w:cs="Arial"/>
        </w:rPr>
        <w:t>Somerset ICS partnership of health</w:t>
      </w:r>
      <w:r w:rsidR="005D1299" w:rsidRPr="00DA589A">
        <w:rPr>
          <w:rFonts w:ascii="Arial" w:hAnsi="Arial" w:cs="Arial"/>
        </w:rPr>
        <w:t xml:space="preserve"> and care organisations that is</w:t>
      </w:r>
      <w:r w:rsidR="00B25668" w:rsidRPr="00DA589A">
        <w:rPr>
          <w:rFonts w:ascii="Arial" w:hAnsi="Arial" w:cs="Arial"/>
        </w:rPr>
        <w:t xml:space="preserve"> coming together to plan and deliver</w:t>
      </w:r>
      <w:r w:rsidR="006E253A" w:rsidRPr="00DA589A">
        <w:rPr>
          <w:rFonts w:ascii="Arial" w:hAnsi="Arial" w:cs="Arial"/>
        </w:rPr>
        <w:t xml:space="preserve"> joined up services to </w:t>
      </w:r>
      <w:r w:rsidR="00B25668" w:rsidRPr="00DA589A">
        <w:rPr>
          <w:rFonts w:ascii="Arial" w:hAnsi="Arial" w:cs="Arial"/>
        </w:rPr>
        <w:t xml:space="preserve">improve the health of </w:t>
      </w:r>
      <w:r w:rsidR="006E253A" w:rsidRPr="00DA589A">
        <w:rPr>
          <w:rFonts w:ascii="Arial" w:hAnsi="Arial" w:cs="Arial"/>
        </w:rPr>
        <w:t xml:space="preserve">Somerset’s population, people and </w:t>
      </w:r>
      <w:r w:rsidR="00B25668" w:rsidRPr="00DA589A">
        <w:rPr>
          <w:rFonts w:ascii="Arial" w:hAnsi="Arial" w:cs="Arial"/>
        </w:rPr>
        <w:t xml:space="preserve">communities. </w:t>
      </w:r>
    </w:p>
    <w:p w:rsidR="00BE2370" w:rsidRPr="00DA589A" w:rsidRDefault="00BE2370" w:rsidP="00BE2370">
      <w:pPr>
        <w:autoSpaceDE w:val="0"/>
        <w:autoSpaceDN w:val="0"/>
        <w:adjustRightInd w:val="0"/>
        <w:spacing w:after="0" w:line="240" w:lineRule="auto"/>
        <w:rPr>
          <w:rFonts w:ascii="Arial" w:hAnsi="Arial" w:cs="Arial"/>
        </w:rPr>
      </w:pPr>
      <w:r w:rsidRPr="00DA589A">
        <w:rPr>
          <w:rFonts w:ascii="Arial" w:hAnsi="Arial" w:cs="Arial"/>
        </w:rPr>
        <w:t>The Training Hub will work with a wide range of partners to achieve this workforce development. This strategy will identify all these partners, define their role and set out how we will communicate and engage with them</w:t>
      </w:r>
      <w:r w:rsidR="00EE16AF" w:rsidRPr="00DA589A">
        <w:rPr>
          <w:rFonts w:ascii="Arial" w:hAnsi="Arial" w:cs="Arial"/>
        </w:rPr>
        <w:t xml:space="preserve">. </w:t>
      </w:r>
      <w:r w:rsidRPr="00DA589A">
        <w:rPr>
          <w:rFonts w:ascii="Arial" w:hAnsi="Arial" w:cs="Arial"/>
        </w:rPr>
        <w:t xml:space="preserve"> </w:t>
      </w:r>
    </w:p>
    <w:p w:rsidR="00EE16AF" w:rsidRPr="00DA589A" w:rsidRDefault="00EE16AF" w:rsidP="00BE2370">
      <w:pPr>
        <w:autoSpaceDE w:val="0"/>
        <w:autoSpaceDN w:val="0"/>
        <w:adjustRightInd w:val="0"/>
        <w:spacing w:after="0" w:line="240" w:lineRule="auto"/>
        <w:rPr>
          <w:rFonts w:ascii="Arial" w:hAnsi="Arial" w:cs="Arial"/>
        </w:rPr>
      </w:pPr>
    </w:p>
    <w:p w:rsidR="00EE16AF" w:rsidRPr="0078012C" w:rsidRDefault="00EE16AF" w:rsidP="00EE16AF">
      <w:pPr>
        <w:pStyle w:val="ListParagraph"/>
        <w:numPr>
          <w:ilvl w:val="0"/>
          <w:numId w:val="1"/>
        </w:numPr>
        <w:autoSpaceDE w:val="0"/>
        <w:autoSpaceDN w:val="0"/>
        <w:adjustRightInd w:val="0"/>
        <w:spacing w:after="0" w:line="240" w:lineRule="auto"/>
        <w:rPr>
          <w:rFonts w:ascii="Arial" w:hAnsi="Arial" w:cs="Arial"/>
          <w:b/>
        </w:rPr>
      </w:pPr>
      <w:r w:rsidRPr="0078012C">
        <w:rPr>
          <w:rFonts w:ascii="Arial" w:hAnsi="Arial" w:cs="Arial"/>
          <w:b/>
        </w:rPr>
        <w:t>Context and Objectives</w:t>
      </w:r>
    </w:p>
    <w:p w:rsidR="00DA589A" w:rsidRPr="00DA589A" w:rsidRDefault="00DA589A" w:rsidP="00DA589A">
      <w:pPr>
        <w:pStyle w:val="ListParagraph"/>
        <w:autoSpaceDE w:val="0"/>
        <w:autoSpaceDN w:val="0"/>
        <w:adjustRightInd w:val="0"/>
        <w:spacing w:after="0" w:line="240" w:lineRule="auto"/>
        <w:rPr>
          <w:rFonts w:ascii="Arial" w:hAnsi="Arial" w:cs="Arial"/>
        </w:rPr>
      </w:pPr>
    </w:p>
    <w:p w:rsidR="00EE16AF" w:rsidRPr="00DA589A" w:rsidRDefault="00852BB4" w:rsidP="00EE16AF">
      <w:pPr>
        <w:autoSpaceDE w:val="0"/>
        <w:autoSpaceDN w:val="0"/>
        <w:adjustRightInd w:val="0"/>
        <w:spacing w:after="0" w:line="240" w:lineRule="auto"/>
        <w:rPr>
          <w:rFonts w:ascii="Arial" w:hAnsi="Arial" w:cs="Arial"/>
        </w:rPr>
      </w:pPr>
      <w:r w:rsidRPr="00DA589A">
        <w:rPr>
          <w:rFonts w:ascii="Arial" w:hAnsi="Arial" w:cs="Arial"/>
        </w:rPr>
        <w:t>It i</w:t>
      </w:r>
      <w:r w:rsidR="00DA784A" w:rsidRPr="00DA589A">
        <w:rPr>
          <w:rFonts w:ascii="Arial" w:hAnsi="Arial" w:cs="Arial"/>
        </w:rPr>
        <w:t>s useful</w:t>
      </w:r>
      <w:r w:rsidRPr="00DA589A">
        <w:rPr>
          <w:rFonts w:ascii="Arial" w:hAnsi="Arial" w:cs="Arial"/>
        </w:rPr>
        <w:t xml:space="preserve"> as we set out</w:t>
      </w:r>
      <w:r w:rsidR="00DA784A" w:rsidRPr="00DA589A">
        <w:rPr>
          <w:rFonts w:ascii="Arial" w:hAnsi="Arial" w:cs="Arial"/>
        </w:rPr>
        <w:t xml:space="preserve"> to plan </w:t>
      </w:r>
      <w:r w:rsidRPr="00DA589A">
        <w:rPr>
          <w:rFonts w:ascii="Arial" w:hAnsi="Arial" w:cs="Arial"/>
        </w:rPr>
        <w:t>how the Training Hub will engage and communicate with s</w:t>
      </w:r>
      <w:r w:rsidR="00DA784A" w:rsidRPr="00DA589A">
        <w:rPr>
          <w:rFonts w:ascii="Arial" w:hAnsi="Arial" w:cs="Arial"/>
        </w:rPr>
        <w:t>takeholders that we acknowledge</w:t>
      </w:r>
      <w:r w:rsidRPr="00DA589A">
        <w:rPr>
          <w:rFonts w:ascii="Arial" w:hAnsi="Arial" w:cs="Arial"/>
        </w:rPr>
        <w:t xml:space="preserve"> the </w:t>
      </w:r>
      <w:r w:rsidR="00762ECD" w:rsidRPr="00DA589A">
        <w:rPr>
          <w:rFonts w:ascii="Arial" w:hAnsi="Arial" w:cs="Arial"/>
        </w:rPr>
        <w:t xml:space="preserve">key overall </w:t>
      </w:r>
      <w:r w:rsidRPr="00DA589A">
        <w:rPr>
          <w:rFonts w:ascii="Arial" w:hAnsi="Arial" w:cs="Arial"/>
        </w:rPr>
        <w:t>aims of the ICS</w:t>
      </w:r>
      <w:r w:rsidR="00762ECD" w:rsidRPr="00DA589A">
        <w:rPr>
          <w:rFonts w:ascii="Arial" w:hAnsi="Arial" w:cs="Arial"/>
        </w:rPr>
        <w:t xml:space="preserve">, </w:t>
      </w:r>
      <w:r w:rsidRPr="00DA589A">
        <w:rPr>
          <w:rFonts w:ascii="Arial" w:hAnsi="Arial" w:cs="Arial"/>
        </w:rPr>
        <w:t>t</w:t>
      </w:r>
      <w:r w:rsidR="00DA784A" w:rsidRPr="00DA589A">
        <w:rPr>
          <w:rFonts w:ascii="Arial" w:hAnsi="Arial" w:cs="Arial"/>
        </w:rPr>
        <w:t>he People F</w:t>
      </w:r>
      <w:r w:rsidRPr="00DA589A">
        <w:rPr>
          <w:rFonts w:ascii="Arial" w:hAnsi="Arial" w:cs="Arial"/>
        </w:rPr>
        <w:t xml:space="preserve">unctions </w:t>
      </w:r>
      <w:r w:rsidR="00DA784A" w:rsidRPr="00DA589A">
        <w:rPr>
          <w:rFonts w:ascii="Arial" w:hAnsi="Arial" w:cs="Arial"/>
        </w:rPr>
        <w:t xml:space="preserve">each ICS is charged to </w:t>
      </w:r>
      <w:r w:rsidR="00762ECD" w:rsidRPr="00DA589A">
        <w:rPr>
          <w:rFonts w:ascii="Arial" w:hAnsi="Arial" w:cs="Arial"/>
        </w:rPr>
        <w:t>deliver</w:t>
      </w:r>
      <w:r w:rsidR="004D6B89">
        <w:rPr>
          <w:rFonts w:ascii="Arial" w:hAnsi="Arial" w:cs="Arial"/>
        </w:rPr>
        <w:t>,</w:t>
      </w:r>
      <w:r w:rsidR="00762ECD" w:rsidRPr="00DA589A">
        <w:rPr>
          <w:rFonts w:ascii="Arial" w:hAnsi="Arial" w:cs="Arial"/>
        </w:rPr>
        <w:t xml:space="preserve"> and then what expectations HEE has of a Primary Care ICS level Training Hub to support </w:t>
      </w:r>
      <w:r w:rsidR="00DA589A" w:rsidRPr="00DA589A">
        <w:rPr>
          <w:rFonts w:ascii="Arial" w:hAnsi="Arial" w:cs="Arial"/>
        </w:rPr>
        <w:t>those</w:t>
      </w:r>
      <w:r w:rsidR="004D6B89">
        <w:rPr>
          <w:rFonts w:ascii="Arial" w:hAnsi="Arial" w:cs="Arial"/>
        </w:rPr>
        <w:t xml:space="preserve"> aims and </w:t>
      </w:r>
      <w:r w:rsidR="00780D0C">
        <w:rPr>
          <w:rFonts w:ascii="Arial" w:hAnsi="Arial" w:cs="Arial"/>
        </w:rPr>
        <w:t xml:space="preserve">ICS </w:t>
      </w:r>
      <w:r w:rsidR="004D6B89">
        <w:rPr>
          <w:rFonts w:ascii="Arial" w:hAnsi="Arial" w:cs="Arial"/>
        </w:rPr>
        <w:t>People F</w:t>
      </w:r>
      <w:r w:rsidR="00DA784A" w:rsidRPr="00DA589A">
        <w:rPr>
          <w:rFonts w:ascii="Arial" w:hAnsi="Arial" w:cs="Arial"/>
        </w:rPr>
        <w:t>unctions</w:t>
      </w:r>
      <w:r w:rsidR="00780D0C">
        <w:rPr>
          <w:rFonts w:ascii="Arial" w:hAnsi="Arial" w:cs="Arial"/>
        </w:rPr>
        <w:t xml:space="preserve">. </w:t>
      </w:r>
      <w:r w:rsidR="00DA589A" w:rsidRPr="00DA589A">
        <w:rPr>
          <w:rFonts w:ascii="Arial" w:hAnsi="Arial" w:cs="Arial"/>
        </w:rPr>
        <w:t xml:space="preserve">Each ICS has specific characteristics with regards to population health needs, service design and delivery, workforce capacity, make-up and pressures and therefore we must also take account of the Somerset </w:t>
      </w:r>
      <w:r w:rsidR="00B15111">
        <w:rPr>
          <w:rFonts w:ascii="Arial" w:hAnsi="Arial" w:cs="Arial"/>
        </w:rPr>
        <w:t xml:space="preserve">Workforce Plan for Primary and Community Care 2021-22 as agreed in April 2021 </w:t>
      </w:r>
      <w:r w:rsidR="00B15111">
        <w:rPr>
          <w:rFonts w:ascii="Arial" w:hAnsi="Arial" w:cs="Arial"/>
        </w:rPr>
        <w:lastRenderedPageBreak/>
        <w:t xml:space="preserve">by the </w:t>
      </w:r>
      <w:r w:rsidR="00DA589A" w:rsidRPr="00DA589A">
        <w:rPr>
          <w:rFonts w:ascii="Arial" w:hAnsi="Arial" w:cs="Arial"/>
        </w:rPr>
        <w:t xml:space="preserve">Primary Care Workforce Implementation Group </w:t>
      </w:r>
      <w:r w:rsidR="00B15111">
        <w:rPr>
          <w:rFonts w:ascii="Arial" w:hAnsi="Arial" w:cs="Arial"/>
        </w:rPr>
        <w:t xml:space="preserve">PCWIG, </w:t>
      </w:r>
      <w:r w:rsidR="00DA589A" w:rsidRPr="00DA589A">
        <w:rPr>
          <w:rFonts w:ascii="Arial" w:hAnsi="Arial" w:cs="Arial"/>
        </w:rPr>
        <w:t xml:space="preserve">as its priorities are also those of the Training Hub. </w:t>
      </w:r>
    </w:p>
    <w:p w:rsidR="00DA784A" w:rsidRPr="00DA589A" w:rsidRDefault="00DA784A" w:rsidP="00EE16AF">
      <w:pPr>
        <w:autoSpaceDE w:val="0"/>
        <w:autoSpaceDN w:val="0"/>
        <w:adjustRightInd w:val="0"/>
        <w:spacing w:after="0" w:line="240" w:lineRule="auto"/>
        <w:rPr>
          <w:rFonts w:ascii="Arial" w:hAnsi="Arial" w:cs="Arial"/>
        </w:rPr>
      </w:pPr>
    </w:p>
    <w:p w:rsidR="00780D0C" w:rsidRDefault="00780D0C" w:rsidP="0008096D">
      <w:pPr>
        <w:autoSpaceDE w:val="0"/>
        <w:autoSpaceDN w:val="0"/>
        <w:adjustRightInd w:val="0"/>
        <w:spacing w:after="0" w:line="240" w:lineRule="auto"/>
        <w:rPr>
          <w:rFonts w:ascii="Arial" w:hAnsi="Arial" w:cs="Arial"/>
        </w:rPr>
      </w:pPr>
    </w:p>
    <w:p w:rsidR="00780D0C" w:rsidRDefault="00780D0C" w:rsidP="0008096D">
      <w:pPr>
        <w:autoSpaceDE w:val="0"/>
        <w:autoSpaceDN w:val="0"/>
        <w:adjustRightInd w:val="0"/>
        <w:spacing w:after="0" w:line="240" w:lineRule="auto"/>
        <w:rPr>
          <w:rFonts w:ascii="Arial" w:hAnsi="Arial" w:cs="Arial"/>
        </w:rPr>
      </w:pPr>
    </w:p>
    <w:p w:rsidR="0008096D" w:rsidRDefault="0008096D" w:rsidP="0008096D">
      <w:pPr>
        <w:autoSpaceDE w:val="0"/>
        <w:autoSpaceDN w:val="0"/>
        <w:adjustRightInd w:val="0"/>
        <w:spacing w:after="0" w:line="240" w:lineRule="auto"/>
        <w:rPr>
          <w:rFonts w:ascii="Arial" w:hAnsi="Arial" w:cs="Arial"/>
        </w:rPr>
      </w:pPr>
      <w:r w:rsidRPr="00DA589A">
        <w:rPr>
          <w:rFonts w:ascii="Arial" w:hAnsi="Arial" w:cs="Arial"/>
        </w:rPr>
        <w:t>Integrated Care Systems</w:t>
      </w:r>
      <w:r w:rsidR="00852BB4" w:rsidRPr="00DA589A">
        <w:rPr>
          <w:rFonts w:ascii="Arial" w:hAnsi="Arial" w:cs="Arial"/>
        </w:rPr>
        <w:t>,</w:t>
      </w:r>
      <w:r w:rsidRPr="00DA589A">
        <w:rPr>
          <w:rFonts w:ascii="Arial" w:hAnsi="Arial" w:cs="Arial"/>
        </w:rPr>
        <w:t xml:space="preserve"> ICSs</w:t>
      </w:r>
      <w:r w:rsidR="00852BB4" w:rsidRPr="00DA589A">
        <w:rPr>
          <w:rFonts w:ascii="Arial" w:hAnsi="Arial" w:cs="Arial"/>
        </w:rPr>
        <w:t>,</w:t>
      </w:r>
      <w:r w:rsidRPr="00DA589A">
        <w:rPr>
          <w:rFonts w:ascii="Arial" w:hAnsi="Arial" w:cs="Arial"/>
        </w:rPr>
        <w:t xml:space="preserve"> exist to achieve four aims:</w:t>
      </w:r>
    </w:p>
    <w:p w:rsidR="00780D0C" w:rsidRPr="00DA589A" w:rsidRDefault="00780D0C" w:rsidP="0008096D">
      <w:pPr>
        <w:autoSpaceDE w:val="0"/>
        <w:autoSpaceDN w:val="0"/>
        <w:adjustRightInd w:val="0"/>
        <w:spacing w:after="0" w:line="240" w:lineRule="auto"/>
        <w:rPr>
          <w:rFonts w:ascii="Arial" w:hAnsi="Arial" w:cs="Arial"/>
        </w:rPr>
      </w:pPr>
    </w:p>
    <w:p w:rsidR="0008096D" w:rsidRPr="00DA589A" w:rsidRDefault="0008096D" w:rsidP="00FE3419">
      <w:pPr>
        <w:autoSpaceDE w:val="0"/>
        <w:autoSpaceDN w:val="0"/>
        <w:adjustRightInd w:val="0"/>
        <w:spacing w:after="0" w:line="240" w:lineRule="auto"/>
        <w:ind w:firstLine="720"/>
        <w:rPr>
          <w:rFonts w:ascii="Arial" w:hAnsi="Arial" w:cs="Arial"/>
        </w:rPr>
      </w:pPr>
      <w:r w:rsidRPr="00DA589A">
        <w:rPr>
          <w:rFonts w:ascii="Arial" w:hAnsi="Arial" w:cs="Arial"/>
        </w:rPr>
        <w:t>• improve outcomes in population health and healthcare</w:t>
      </w:r>
    </w:p>
    <w:p w:rsidR="0008096D" w:rsidRPr="00DA589A" w:rsidRDefault="0008096D" w:rsidP="00FE3419">
      <w:pPr>
        <w:autoSpaceDE w:val="0"/>
        <w:autoSpaceDN w:val="0"/>
        <w:adjustRightInd w:val="0"/>
        <w:spacing w:after="0" w:line="240" w:lineRule="auto"/>
        <w:ind w:firstLine="720"/>
        <w:rPr>
          <w:rFonts w:ascii="Arial" w:hAnsi="Arial" w:cs="Arial"/>
        </w:rPr>
      </w:pPr>
      <w:r w:rsidRPr="00DA589A">
        <w:rPr>
          <w:rFonts w:ascii="Arial" w:hAnsi="Arial" w:cs="Arial"/>
        </w:rPr>
        <w:t>• tackle inequalities in outcomes, experience and access</w:t>
      </w:r>
    </w:p>
    <w:p w:rsidR="0008096D" w:rsidRPr="00DA589A" w:rsidRDefault="0008096D" w:rsidP="00FE3419">
      <w:pPr>
        <w:autoSpaceDE w:val="0"/>
        <w:autoSpaceDN w:val="0"/>
        <w:adjustRightInd w:val="0"/>
        <w:spacing w:after="0" w:line="240" w:lineRule="auto"/>
        <w:ind w:firstLine="720"/>
        <w:rPr>
          <w:rFonts w:ascii="Arial" w:hAnsi="Arial" w:cs="Arial"/>
        </w:rPr>
      </w:pPr>
      <w:r w:rsidRPr="00DA589A">
        <w:rPr>
          <w:rFonts w:ascii="Arial" w:hAnsi="Arial" w:cs="Arial"/>
        </w:rPr>
        <w:t>• enhance productivity and value for money</w:t>
      </w:r>
    </w:p>
    <w:p w:rsidR="0008096D" w:rsidRPr="00DA589A" w:rsidRDefault="0008096D" w:rsidP="00FE3419">
      <w:pPr>
        <w:autoSpaceDE w:val="0"/>
        <w:autoSpaceDN w:val="0"/>
        <w:adjustRightInd w:val="0"/>
        <w:spacing w:after="0" w:line="240" w:lineRule="auto"/>
        <w:ind w:firstLine="720"/>
        <w:rPr>
          <w:rFonts w:ascii="Arial" w:hAnsi="Arial" w:cs="Arial"/>
        </w:rPr>
      </w:pPr>
      <w:r w:rsidRPr="00DA589A">
        <w:rPr>
          <w:rFonts w:ascii="Arial" w:hAnsi="Arial" w:cs="Arial"/>
        </w:rPr>
        <w:t>• help the NHS support broader social and economic development</w:t>
      </w:r>
    </w:p>
    <w:p w:rsidR="0008096D" w:rsidRPr="00DA589A" w:rsidRDefault="0008096D" w:rsidP="0008096D">
      <w:pPr>
        <w:autoSpaceDE w:val="0"/>
        <w:autoSpaceDN w:val="0"/>
        <w:adjustRightInd w:val="0"/>
        <w:spacing w:after="0" w:line="240" w:lineRule="auto"/>
        <w:rPr>
          <w:rFonts w:ascii="Arial" w:hAnsi="Arial" w:cs="Arial"/>
        </w:rPr>
      </w:pPr>
    </w:p>
    <w:p w:rsidR="00780D0C" w:rsidRDefault="00D61934" w:rsidP="0008096D">
      <w:pPr>
        <w:autoSpaceDE w:val="0"/>
        <w:autoSpaceDN w:val="0"/>
        <w:adjustRightInd w:val="0"/>
        <w:spacing w:after="0" w:line="240" w:lineRule="auto"/>
        <w:rPr>
          <w:rFonts w:ascii="Arial" w:hAnsi="Arial" w:cs="Arial"/>
        </w:rPr>
      </w:pPr>
      <w:r w:rsidRPr="00DA589A">
        <w:rPr>
          <w:rFonts w:ascii="Arial" w:hAnsi="Arial" w:cs="Arial"/>
        </w:rPr>
        <w:t xml:space="preserve">The health and care workforce is </w:t>
      </w:r>
      <w:r w:rsidR="003F7790" w:rsidRPr="00DA589A">
        <w:rPr>
          <w:rFonts w:ascii="Arial" w:hAnsi="Arial" w:cs="Arial"/>
        </w:rPr>
        <w:t xml:space="preserve">at the centre of </w:t>
      </w:r>
      <w:r w:rsidR="004D6B89">
        <w:rPr>
          <w:rFonts w:ascii="Arial" w:hAnsi="Arial" w:cs="Arial"/>
        </w:rPr>
        <w:t>the</w:t>
      </w:r>
      <w:r w:rsidR="00D90513" w:rsidRPr="00DA589A">
        <w:rPr>
          <w:rFonts w:ascii="Arial" w:hAnsi="Arial" w:cs="Arial"/>
        </w:rPr>
        <w:t xml:space="preserve"> aim </w:t>
      </w:r>
      <w:r w:rsidR="003F7790" w:rsidRPr="00DA589A">
        <w:rPr>
          <w:rFonts w:ascii="Arial" w:hAnsi="Arial" w:cs="Arial"/>
        </w:rPr>
        <w:t>for great</w:t>
      </w:r>
      <w:r w:rsidR="00D90513" w:rsidRPr="00DA589A">
        <w:rPr>
          <w:rFonts w:ascii="Arial" w:hAnsi="Arial" w:cs="Arial"/>
        </w:rPr>
        <w:t xml:space="preserve">er integration and better care. The </w:t>
      </w:r>
      <w:r w:rsidR="00D90513" w:rsidRPr="00DA589A">
        <w:rPr>
          <w:rFonts w:ascii="Arial" w:hAnsi="Arial" w:cs="Arial"/>
          <w:i/>
        </w:rPr>
        <w:t>People Plan</w:t>
      </w:r>
      <w:r w:rsidR="00D90513" w:rsidRPr="00DA589A">
        <w:rPr>
          <w:rFonts w:ascii="Arial" w:hAnsi="Arial" w:cs="Arial"/>
        </w:rPr>
        <w:t xml:space="preserve"> set out priorities and </w:t>
      </w:r>
      <w:r w:rsidR="00D90513" w:rsidRPr="00DA589A">
        <w:rPr>
          <w:rFonts w:ascii="Arial" w:hAnsi="Arial" w:cs="Arial"/>
          <w:i/>
        </w:rPr>
        <w:t>Building strong integrated care systems everywhere: guidance on the ICS people function</w:t>
      </w:r>
      <w:r w:rsidR="00D90513" w:rsidRPr="00DA589A">
        <w:rPr>
          <w:rFonts w:ascii="Arial" w:hAnsi="Arial" w:cs="Arial"/>
        </w:rPr>
        <w:t xml:space="preserve"> sets out 10 </w:t>
      </w:r>
      <w:r w:rsidRPr="00DA589A">
        <w:rPr>
          <w:rFonts w:ascii="Arial" w:hAnsi="Arial" w:cs="Arial"/>
        </w:rPr>
        <w:t xml:space="preserve">People functions </w:t>
      </w:r>
      <w:r w:rsidR="004D6B89">
        <w:rPr>
          <w:rFonts w:ascii="Arial" w:hAnsi="Arial" w:cs="Arial"/>
        </w:rPr>
        <w:t xml:space="preserve">for each ICS to achieve </w:t>
      </w:r>
      <w:r w:rsidRPr="00DA589A">
        <w:rPr>
          <w:rFonts w:ascii="Arial" w:hAnsi="Arial" w:cs="Arial"/>
        </w:rPr>
        <w:t xml:space="preserve">from April 2022 </w:t>
      </w:r>
      <w:r w:rsidR="00780D0C">
        <w:rPr>
          <w:rFonts w:ascii="Arial" w:hAnsi="Arial" w:cs="Arial"/>
        </w:rPr>
        <w:t xml:space="preserve">in order </w:t>
      </w:r>
      <w:r w:rsidRPr="00DA589A">
        <w:rPr>
          <w:rFonts w:ascii="Arial" w:hAnsi="Arial" w:cs="Arial"/>
        </w:rPr>
        <w:t>to make the local area a better place to live and work for their people, for their “one workforce”.</w:t>
      </w:r>
      <w:r w:rsidR="00780D0C">
        <w:rPr>
          <w:rFonts w:ascii="Arial" w:hAnsi="Arial" w:cs="Arial"/>
        </w:rPr>
        <w:t xml:space="preserve"> </w:t>
      </w:r>
    </w:p>
    <w:p w:rsidR="00780D0C" w:rsidRDefault="00780D0C" w:rsidP="0008096D">
      <w:pPr>
        <w:autoSpaceDE w:val="0"/>
        <w:autoSpaceDN w:val="0"/>
        <w:adjustRightInd w:val="0"/>
        <w:spacing w:after="0" w:line="240" w:lineRule="auto"/>
        <w:rPr>
          <w:rFonts w:ascii="Arial" w:hAnsi="Arial" w:cs="Arial"/>
        </w:rPr>
      </w:pPr>
    </w:p>
    <w:p w:rsidR="0008096D" w:rsidRPr="00DA589A" w:rsidRDefault="00780D0C" w:rsidP="0008096D">
      <w:pPr>
        <w:autoSpaceDE w:val="0"/>
        <w:autoSpaceDN w:val="0"/>
        <w:adjustRightInd w:val="0"/>
        <w:spacing w:after="0" w:line="240" w:lineRule="auto"/>
        <w:rPr>
          <w:rFonts w:ascii="Arial" w:hAnsi="Arial" w:cs="Arial"/>
        </w:rPr>
      </w:pPr>
      <w:r>
        <w:rPr>
          <w:rFonts w:ascii="Arial" w:hAnsi="Arial" w:cs="Arial"/>
        </w:rPr>
        <w:t>These ten ICS People Functions are:</w:t>
      </w:r>
    </w:p>
    <w:p w:rsidR="00D61934" w:rsidRPr="00DA589A" w:rsidRDefault="00D61934" w:rsidP="0008096D">
      <w:pPr>
        <w:autoSpaceDE w:val="0"/>
        <w:autoSpaceDN w:val="0"/>
        <w:adjustRightInd w:val="0"/>
        <w:spacing w:after="0" w:line="240" w:lineRule="auto"/>
        <w:rPr>
          <w:rFonts w:ascii="Arial" w:hAnsi="Arial" w:cs="Arial"/>
        </w:rPr>
      </w:pPr>
    </w:p>
    <w:p w:rsidR="00D61934" w:rsidRPr="00DA589A" w:rsidRDefault="00D61934" w:rsidP="00D61934">
      <w:pPr>
        <w:pStyle w:val="Default"/>
        <w:rPr>
          <w:sz w:val="22"/>
          <w:szCs w:val="22"/>
        </w:rPr>
      </w:pPr>
    </w:p>
    <w:p w:rsidR="00D61934" w:rsidRPr="00DA589A" w:rsidRDefault="00D61934" w:rsidP="00FE3419">
      <w:pPr>
        <w:pStyle w:val="Default"/>
        <w:numPr>
          <w:ilvl w:val="0"/>
          <w:numId w:val="2"/>
        </w:numPr>
        <w:rPr>
          <w:bCs/>
          <w:sz w:val="22"/>
          <w:szCs w:val="22"/>
        </w:rPr>
      </w:pPr>
      <w:r w:rsidRPr="00DA589A">
        <w:rPr>
          <w:bCs/>
          <w:sz w:val="22"/>
          <w:szCs w:val="22"/>
        </w:rPr>
        <w:t xml:space="preserve">Supporting the health and wellbeing of all staff </w:t>
      </w:r>
    </w:p>
    <w:p w:rsidR="00D61934" w:rsidRPr="00DA589A" w:rsidRDefault="00D61934" w:rsidP="00FE3419">
      <w:pPr>
        <w:pStyle w:val="Default"/>
        <w:numPr>
          <w:ilvl w:val="0"/>
          <w:numId w:val="2"/>
        </w:numPr>
        <w:rPr>
          <w:sz w:val="22"/>
          <w:szCs w:val="22"/>
        </w:rPr>
      </w:pPr>
      <w:r w:rsidRPr="00DA589A">
        <w:rPr>
          <w:sz w:val="22"/>
          <w:szCs w:val="22"/>
        </w:rPr>
        <w:t>Growing the workforce for the future and enabling adequate workforce supply</w:t>
      </w:r>
    </w:p>
    <w:p w:rsidR="00D61934" w:rsidRPr="00DA589A" w:rsidRDefault="00D61934" w:rsidP="00FE3419">
      <w:pPr>
        <w:pStyle w:val="Default"/>
        <w:numPr>
          <w:ilvl w:val="0"/>
          <w:numId w:val="2"/>
        </w:numPr>
        <w:rPr>
          <w:sz w:val="22"/>
          <w:szCs w:val="22"/>
        </w:rPr>
      </w:pPr>
      <w:r w:rsidRPr="00DA589A">
        <w:rPr>
          <w:sz w:val="22"/>
          <w:szCs w:val="22"/>
        </w:rPr>
        <w:t>Supporting inclusion and belonging for all, and creating a great experience for staff:</w:t>
      </w:r>
    </w:p>
    <w:p w:rsidR="00D61934" w:rsidRPr="00DA589A" w:rsidRDefault="00D61934" w:rsidP="00FE3419">
      <w:pPr>
        <w:pStyle w:val="Default"/>
        <w:numPr>
          <w:ilvl w:val="0"/>
          <w:numId w:val="2"/>
        </w:numPr>
        <w:rPr>
          <w:sz w:val="22"/>
          <w:szCs w:val="22"/>
        </w:rPr>
      </w:pPr>
      <w:r w:rsidRPr="00DA589A">
        <w:rPr>
          <w:sz w:val="22"/>
          <w:szCs w:val="22"/>
        </w:rPr>
        <w:t>Valuing and supporting leadership at all levels, and lifelong learning</w:t>
      </w:r>
    </w:p>
    <w:p w:rsidR="00D61934" w:rsidRPr="00DA589A" w:rsidRDefault="00D61934" w:rsidP="00FE3419">
      <w:pPr>
        <w:pStyle w:val="Default"/>
        <w:numPr>
          <w:ilvl w:val="0"/>
          <w:numId w:val="2"/>
        </w:numPr>
        <w:rPr>
          <w:sz w:val="22"/>
          <w:szCs w:val="22"/>
        </w:rPr>
      </w:pPr>
      <w:r w:rsidRPr="00DA589A">
        <w:rPr>
          <w:sz w:val="22"/>
          <w:szCs w:val="22"/>
        </w:rPr>
        <w:t>Leading workforce transformation and new ways of working</w:t>
      </w:r>
    </w:p>
    <w:p w:rsidR="00D61934" w:rsidRPr="00DA589A" w:rsidRDefault="00FE3419" w:rsidP="00FE3419">
      <w:pPr>
        <w:pStyle w:val="Default"/>
        <w:numPr>
          <w:ilvl w:val="0"/>
          <w:numId w:val="2"/>
        </w:numPr>
        <w:rPr>
          <w:sz w:val="22"/>
          <w:szCs w:val="22"/>
        </w:rPr>
      </w:pPr>
      <w:r w:rsidRPr="00DA589A">
        <w:rPr>
          <w:sz w:val="22"/>
          <w:szCs w:val="22"/>
        </w:rPr>
        <w:t>Educating, training and developing people, and managing talent</w:t>
      </w:r>
    </w:p>
    <w:p w:rsidR="00FE3419" w:rsidRPr="00DA589A" w:rsidRDefault="00FE3419" w:rsidP="00FE3419">
      <w:pPr>
        <w:pStyle w:val="Default"/>
        <w:numPr>
          <w:ilvl w:val="0"/>
          <w:numId w:val="2"/>
        </w:numPr>
        <w:rPr>
          <w:sz w:val="22"/>
          <w:szCs w:val="22"/>
        </w:rPr>
      </w:pPr>
      <w:r w:rsidRPr="00DA589A">
        <w:rPr>
          <w:sz w:val="22"/>
          <w:szCs w:val="22"/>
        </w:rPr>
        <w:t>Driving and supporting broader social and economic development</w:t>
      </w:r>
    </w:p>
    <w:p w:rsidR="00FE3419" w:rsidRPr="00DA589A" w:rsidRDefault="00FE3419" w:rsidP="00FE3419">
      <w:pPr>
        <w:pStyle w:val="Default"/>
        <w:numPr>
          <w:ilvl w:val="0"/>
          <w:numId w:val="2"/>
        </w:numPr>
        <w:rPr>
          <w:sz w:val="22"/>
          <w:szCs w:val="22"/>
        </w:rPr>
      </w:pPr>
      <w:r w:rsidRPr="00DA589A">
        <w:rPr>
          <w:sz w:val="22"/>
          <w:szCs w:val="22"/>
        </w:rPr>
        <w:t>Transforming people services and supporting the people profession</w:t>
      </w:r>
    </w:p>
    <w:p w:rsidR="00FE3419" w:rsidRPr="00DA589A" w:rsidRDefault="00FE3419" w:rsidP="00FE3419">
      <w:pPr>
        <w:pStyle w:val="Default"/>
        <w:numPr>
          <w:ilvl w:val="0"/>
          <w:numId w:val="2"/>
        </w:numPr>
        <w:rPr>
          <w:sz w:val="22"/>
          <w:szCs w:val="22"/>
        </w:rPr>
      </w:pPr>
      <w:r w:rsidRPr="00DA589A">
        <w:rPr>
          <w:sz w:val="22"/>
          <w:szCs w:val="22"/>
        </w:rPr>
        <w:t>Leading coordinated workforce planning using analysis and intelligence</w:t>
      </w:r>
    </w:p>
    <w:p w:rsidR="00FE3419" w:rsidRPr="00DA589A" w:rsidRDefault="00FE3419" w:rsidP="00FE3419">
      <w:pPr>
        <w:pStyle w:val="Default"/>
        <w:numPr>
          <w:ilvl w:val="0"/>
          <w:numId w:val="2"/>
        </w:numPr>
        <w:rPr>
          <w:sz w:val="22"/>
          <w:szCs w:val="22"/>
        </w:rPr>
      </w:pPr>
      <w:r w:rsidRPr="00DA589A">
        <w:rPr>
          <w:sz w:val="22"/>
          <w:szCs w:val="22"/>
        </w:rPr>
        <w:t>Supporting system design and development</w:t>
      </w:r>
    </w:p>
    <w:p w:rsidR="00D61934" w:rsidRPr="00DA589A" w:rsidRDefault="00D61934" w:rsidP="00D61934">
      <w:pPr>
        <w:pStyle w:val="Default"/>
        <w:rPr>
          <w:sz w:val="22"/>
          <w:szCs w:val="22"/>
        </w:rPr>
      </w:pPr>
    </w:p>
    <w:p w:rsidR="00D61934" w:rsidRPr="00DA589A" w:rsidRDefault="00D61934" w:rsidP="0008096D">
      <w:pPr>
        <w:autoSpaceDE w:val="0"/>
        <w:autoSpaceDN w:val="0"/>
        <w:adjustRightInd w:val="0"/>
        <w:spacing w:after="0" w:line="240" w:lineRule="auto"/>
        <w:rPr>
          <w:rFonts w:ascii="Arial" w:hAnsi="Arial" w:cs="Arial"/>
        </w:rPr>
      </w:pPr>
    </w:p>
    <w:p w:rsidR="00FE3419" w:rsidRPr="00DA589A" w:rsidRDefault="00295AB4" w:rsidP="0008096D">
      <w:pPr>
        <w:autoSpaceDE w:val="0"/>
        <w:autoSpaceDN w:val="0"/>
        <w:adjustRightInd w:val="0"/>
        <w:spacing w:after="0" w:line="240" w:lineRule="auto"/>
        <w:rPr>
          <w:rFonts w:ascii="Arial" w:hAnsi="Arial" w:cs="Arial"/>
        </w:rPr>
      </w:pPr>
      <w:r w:rsidRPr="00DA589A">
        <w:rPr>
          <w:rFonts w:ascii="Arial" w:hAnsi="Arial" w:cs="Arial"/>
        </w:rPr>
        <w:t>As part of Specification and Operational Guidance for Primary Care ICS Training Hubs</w:t>
      </w:r>
      <w:r w:rsidR="007D2E8D" w:rsidRPr="00DA589A">
        <w:rPr>
          <w:rFonts w:ascii="Arial" w:hAnsi="Arial" w:cs="Arial"/>
        </w:rPr>
        <w:t>, HEE has set</w:t>
      </w:r>
      <w:r w:rsidRPr="00DA589A">
        <w:rPr>
          <w:rFonts w:ascii="Arial" w:hAnsi="Arial" w:cs="Arial"/>
        </w:rPr>
        <w:t xml:space="preserve"> out </w:t>
      </w:r>
      <w:r w:rsidR="007D2E8D" w:rsidRPr="00DA589A">
        <w:rPr>
          <w:rFonts w:ascii="Arial" w:hAnsi="Arial" w:cs="Arial"/>
        </w:rPr>
        <w:t>ten key objectives with associated requiremen</w:t>
      </w:r>
      <w:r w:rsidR="00780D0C">
        <w:rPr>
          <w:rFonts w:ascii="Arial" w:hAnsi="Arial" w:cs="Arial"/>
        </w:rPr>
        <w:t xml:space="preserve">ts for Training Hubs to achieve; </w:t>
      </w:r>
      <w:r w:rsidR="007D2E8D" w:rsidRPr="00DA589A">
        <w:rPr>
          <w:rFonts w:ascii="Arial" w:hAnsi="Arial" w:cs="Arial"/>
        </w:rPr>
        <w:t xml:space="preserve">in support of </w:t>
      </w:r>
      <w:r w:rsidR="00780D0C">
        <w:rPr>
          <w:rFonts w:ascii="Arial" w:hAnsi="Arial" w:cs="Arial"/>
        </w:rPr>
        <w:t xml:space="preserve">both </w:t>
      </w:r>
      <w:r w:rsidR="007D2E8D" w:rsidRPr="00DA589A">
        <w:rPr>
          <w:rFonts w:ascii="Arial" w:hAnsi="Arial" w:cs="Arial"/>
        </w:rPr>
        <w:t xml:space="preserve">the ICS People function outcomes and of HEEs vision for </w:t>
      </w:r>
      <w:r w:rsidR="004E384D" w:rsidRPr="00DA589A">
        <w:rPr>
          <w:rFonts w:ascii="Arial" w:hAnsi="Arial" w:cs="Arial"/>
        </w:rPr>
        <w:t xml:space="preserve">Training Hubs to </w:t>
      </w:r>
      <w:r w:rsidR="007D2E8D" w:rsidRPr="00DA589A">
        <w:rPr>
          <w:rFonts w:ascii="Arial" w:hAnsi="Arial" w:cs="Arial"/>
        </w:rPr>
        <w:t>be an exemplar in delivering, co-ordinating and leading educatio</w:t>
      </w:r>
      <w:r w:rsidR="004E384D" w:rsidRPr="00DA589A">
        <w:rPr>
          <w:rFonts w:ascii="Arial" w:hAnsi="Arial" w:cs="Arial"/>
        </w:rPr>
        <w:t>n and training across their ICS.</w:t>
      </w:r>
      <w:r w:rsidR="00780D0C">
        <w:rPr>
          <w:rFonts w:ascii="Arial" w:hAnsi="Arial" w:cs="Arial"/>
        </w:rPr>
        <w:t xml:space="preserve"> These objectives and requirements are:</w:t>
      </w:r>
    </w:p>
    <w:p w:rsidR="004E384D" w:rsidRPr="00DA589A" w:rsidRDefault="004E384D" w:rsidP="0008096D">
      <w:pPr>
        <w:autoSpaceDE w:val="0"/>
        <w:autoSpaceDN w:val="0"/>
        <w:adjustRightInd w:val="0"/>
        <w:spacing w:after="0" w:line="240" w:lineRule="auto"/>
        <w:rPr>
          <w:rFonts w:ascii="Arial" w:hAnsi="Arial" w:cs="Arial"/>
        </w:rPr>
      </w:pPr>
    </w:p>
    <w:tbl>
      <w:tblPr>
        <w:tblStyle w:val="TableGrid"/>
        <w:tblW w:w="9747" w:type="dxa"/>
        <w:tblLook w:val="04A0" w:firstRow="1" w:lastRow="0" w:firstColumn="1" w:lastColumn="0" w:noHBand="0" w:noVBand="1"/>
      </w:tblPr>
      <w:tblGrid>
        <w:gridCol w:w="4096"/>
        <w:gridCol w:w="5651"/>
      </w:tblGrid>
      <w:tr w:rsidR="004E384D" w:rsidRPr="00DA589A" w:rsidTr="0066498B">
        <w:tc>
          <w:tcPr>
            <w:tcW w:w="4096" w:type="dxa"/>
          </w:tcPr>
          <w:p w:rsidR="004E384D" w:rsidRPr="00DA589A" w:rsidRDefault="004734F4" w:rsidP="0008096D">
            <w:pPr>
              <w:autoSpaceDE w:val="0"/>
              <w:autoSpaceDN w:val="0"/>
              <w:adjustRightInd w:val="0"/>
              <w:rPr>
                <w:rFonts w:ascii="Arial" w:hAnsi="Arial" w:cs="Arial"/>
                <w:b/>
              </w:rPr>
            </w:pPr>
            <w:r w:rsidRPr="00DA589A">
              <w:rPr>
                <w:rFonts w:ascii="Arial" w:hAnsi="Arial" w:cs="Arial"/>
                <w:b/>
              </w:rPr>
              <w:t>ICS Training Hub Objectives</w:t>
            </w:r>
          </w:p>
        </w:tc>
        <w:tc>
          <w:tcPr>
            <w:tcW w:w="5651" w:type="dxa"/>
          </w:tcPr>
          <w:p w:rsidR="004E384D" w:rsidRPr="00DA589A" w:rsidRDefault="004734F4" w:rsidP="0008096D">
            <w:pPr>
              <w:autoSpaceDE w:val="0"/>
              <w:autoSpaceDN w:val="0"/>
              <w:adjustRightInd w:val="0"/>
              <w:rPr>
                <w:rFonts w:ascii="Arial" w:hAnsi="Arial" w:cs="Arial"/>
                <w:b/>
              </w:rPr>
            </w:pPr>
            <w:r w:rsidRPr="00DA589A">
              <w:rPr>
                <w:rFonts w:ascii="Arial" w:hAnsi="Arial" w:cs="Arial"/>
                <w:b/>
              </w:rPr>
              <w:t>Requirements Include</w:t>
            </w:r>
          </w:p>
        </w:tc>
      </w:tr>
      <w:tr w:rsidR="004E384D" w:rsidRPr="00DA589A" w:rsidTr="0066498B">
        <w:tc>
          <w:tcPr>
            <w:tcW w:w="4096" w:type="dxa"/>
          </w:tcPr>
          <w:p w:rsidR="004734F4" w:rsidRPr="00DA589A" w:rsidRDefault="004734F4" w:rsidP="004734F4">
            <w:pPr>
              <w:autoSpaceDE w:val="0"/>
              <w:autoSpaceDN w:val="0"/>
              <w:adjustRightInd w:val="0"/>
              <w:rPr>
                <w:rFonts w:ascii="Arial" w:hAnsi="Arial" w:cs="Arial"/>
                <w:b/>
              </w:rPr>
            </w:pPr>
            <w:r w:rsidRPr="00DA589A">
              <w:rPr>
                <w:rFonts w:ascii="Arial" w:hAnsi="Arial" w:cs="Arial"/>
                <w:b/>
              </w:rPr>
              <w:t>Primary Care Workforce Planning</w:t>
            </w:r>
          </w:p>
          <w:p w:rsidR="004734F4" w:rsidRPr="00DA589A" w:rsidRDefault="004734F4" w:rsidP="004734F4">
            <w:pPr>
              <w:autoSpaceDE w:val="0"/>
              <w:autoSpaceDN w:val="0"/>
              <w:adjustRightInd w:val="0"/>
              <w:rPr>
                <w:rFonts w:ascii="Arial" w:hAnsi="Arial" w:cs="Arial"/>
              </w:rPr>
            </w:pPr>
            <w:r w:rsidRPr="00DA589A">
              <w:rPr>
                <w:rFonts w:ascii="Arial" w:hAnsi="Arial" w:cs="Arial"/>
              </w:rPr>
              <w:t>1. Support PCNs and their provider partners to undertake effective workforce planning to inform ICS, regional and national workforce plans.</w:t>
            </w:r>
          </w:p>
          <w:p w:rsidR="004E384D" w:rsidRPr="00DA589A" w:rsidRDefault="004734F4" w:rsidP="004734F4">
            <w:pPr>
              <w:autoSpaceDE w:val="0"/>
              <w:autoSpaceDN w:val="0"/>
              <w:adjustRightInd w:val="0"/>
              <w:rPr>
                <w:rFonts w:ascii="Arial" w:hAnsi="Arial" w:cs="Arial"/>
              </w:rPr>
            </w:pPr>
            <w:r w:rsidRPr="00DA589A">
              <w:rPr>
                <w:rFonts w:ascii="Arial" w:hAnsi="Arial" w:cs="Arial"/>
              </w:rPr>
              <w:t>2. As part of working with ICS/ICBs to support delivery of their people</w:t>
            </w:r>
            <w:r w:rsidR="009E4F61" w:rsidRPr="00DA589A">
              <w:rPr>
                <w:rFonts w:ascii="Arial" w:hAnsi="Arial" w:cs="Arial"/>
              </w:rPr>
              <w:t xml:space="preserve"> </w:t>
            </w:r>
            <w:r w:rsidRPr="00DA589A">
              <w:rPr>
                <w:rFonts w:ascii="Arial" w:hAnsi="Arial" w:cs="Arial"/>
              </w:rPr>
              <w:t>functions</w:t>
            </w:r>
          </w:p>
        </w:tc>
        <w:tc>
          <w:tcPr>
            <w:tcW w:w="5651" w:type="dxa"/>
          </w:tcPr>
          <w:p w:rsidR="004734F4" w:rsidRPr="00DA589A" w:rsidRDefault="004734F4" w:rsidP="004734F4">
            <w:pPr>
              <w:autoSpaceDE w:val="0"/>
              <w:autoSpaceDN w:val="0"/>
              <w:adjustRightInd w:val="0"/>
              <w:rPr>
                <w:rFonts w:ascii="Arial" w:hAnsi="Arial" w:cs="Arial"/>
              </w:rPr>
            </w:pPr>
            <w:r w:rsidRPr="00DA589A">
              <w:rPr>
                <w:rFonts w:ascii="Arial" w:hAnsi="Arial" w:cs="Arial"/>
              </w:rPr>
              <w:t>Provide PCNs and partners with advice and support to undertake effective workforce planning, training needs analysis , and use of evidence-based approach  to develop workforce to best the needs of patients and populations</w:t>
            </w:r>
          </w:p>
          <w:p w:rsidR="004734F4" w:rsidRPr="00DA589A" w:rsidRDefault="004734F4" w:rsidP="004734F4">
            <w:pPr>
              <w:autoSpaceDE w:val="0"/>
              <w:autoSpaceDN w:val="0"/>
              <w:adjustRightInd w:val="0"/>
              <w:rPr>
                <w:rFonts w:ascii="Arial" w:hAnsi="Arial" w:cs="Arial"/>
              </w:rPr>
            </w:pPr>
            <w:r w:rsidRPr="00DA589A">
              <w:rPr>
                <w:rFonts w:ascii="Arial" w:hAnsi="Arial" w:cs="Arial"/>
              </w:rPr>
              <w:t xml:space="preserve">Support PCNs and provider partners to undertake effective workforce planning </w:t>
            </w:r>
          </w:p>
          <w:p w:rsidR="00B06F58" w:rsidRPr="00DA589A" w:rsidRDefault="004734F4" w:rsidP="00B06F58">
            <w:pPr>
              <w:autoSpaceDE w:val="0"/>
              <w:autoSpaceDN w:val="0"/>
              <w:adjustRightInd w:val="0"/>
              <w:rPr>
                <w:rFonts w:ascii="Arial" w:hAnsi="Arial" w:cs="Arial"/>
              </w:rPr>
            </w:pPr>
            <w:r w:rsidRPr="00DA589A">
              <w:rPr>
                <w:rFonts w:ascii="Arial" w:hAnsi="Arial" w:cs="Arial"/>
              </w:rPr>
              <w:t>Help to embed staff into ARRS new roles</w:t>
            </w:r>
          </w:p>
          <w:p w:rsidR="004734F4" w:rsidRPr="00DA589A" w:rsidRDefault="004734F4" w:rsidP="00B06F58">
            <w:pPr>
              <w:autoSpaceDE w:val="0"/>
              <w:autoSpaceDN w:val="0"/>
              <w:adjustRightInd w:val="0"/>
              <w:rPr>
                <w:rFonts w:ascii="Arial" w:hAnsi="Arial" w:cs="Arial"/>
              </w:rPr>
            </w:pPr>
            <w:r w:rsidRPr="00DA589A">
              <w:rPr>
                <w:rFonts w:ascii="Arial" w:hAnsi="Arial" w:cs="Arial"/>
              </w:rPr>
              <w:t>Develop and retain staff</w:t>
            </w:r>
          </w:p>
        </w:tc>
      </w:tr>
      <w:tr w:rsidR="004E384D" w:rsidRPr="00DA589A" w:rsidTr="0066498B">
        <w:tc>
          <w:tcPr>
            <w:tcW w:w="4096" w:type="dxa"/>
          </w:tcPr>
          <w:p w:rsidR="00201B85" w:rsidRPr="00DA589A" w:rsidRDefault="00201B85" w:rsidP="00201B85">
            <w:pPr>
              <w:autoSpaceDE w:val="0"/>
              <w:autoSpaceDN w:val="0"/>
              <w:adjustRightInd w:val="0"/>
              <w:rPr>
                <w:rFonts w:ascii="Arial" w:hAnsi="Arial" w:cs="Arial"/>
                <w:b/>
              </w:rPr>
            </w:pPr>
            <w:r w:rsidRPr="00DA589A">
              <w:rPr>
                <w:rFonts w:ascii="Arial" w:hAnsi="Arial" w:cs="Arial"/>
                <w:b/>
              </w:rPr>
              <w:t>Education and Training</w:t>
            </w:r>
          </w:p>
          <w:p w:rsidR="00201B85" w:rsidRPr="00DA589A" w:rsidRDefault="00201B85" w:rsidP="00201B85">
            <w:pPr>
              <w:autoSpaceDE w:val="0"/>
              <w:autoSpaceDN w:val="0"/>
              <w:adjustRightInd w:val="0"/>
              <w:rPr>
                <w:rFonts w:ascii="Arial" w:hAnsi="Arial" w:cs="Arial"/>
              </w:rPr>
            </w:pPr>
            <w:r w:rsidRPr="00DA589A">
              <w:rPr>
                <w:rFonts w:ascii="Arial" w:hAnsi="Arial" w:cs="Arial"/>
              </w:rPr>
              <w:t>3. Deliver a consistent training opportunity across primary care and professions to support the achievement of population health and learner needs</w:t>
            </w:r>
          </w:p>
          <w:p w:rsidR="004E384D" w:rsidRPr="00DA589A" w:rsidRDefault="00201B85" w:rsidP="00201B85">
            <w:pPr>
              <w:autoSpaceDE w:val="0"/>
              <w:autoSpaceDN w:val="0"/>
              <w:adjustRightInd w:val="0"/>
              <w:rPr>
                <w:rFonts w:ascii="Arial" w:hAnsi="Arial" w:cs="Arial"/>
              </w:rPr>
            </w:pPr>
            <w:r w:rsidRPr="00DA589A">
              <w:rPr>
                <w:rFonts w:ascii="Arial" w:hAnsi="Arial" w:cs="Arial"/>
              </w:rPr>
              <w:lastRenderedPageBreak/>
              <w:t>4. Provide and/or support education and training</w:t>
            </w:r>
          </w:p>
        </w:tc>
        <w:tc>
          <w:tcPr>
            <w:tcW w:w="5651" w:type="dxa"/>
          </w:tcPr>
          <w:p w:rsidR="004E384D" w:rsidRPr="00DA589A" w:rsidRDefault="00201B85" w:rsidP="0008096D">
            <w:pPr>
              <w:autoSpaceDE w:val="0"/>
              <w:autoSpaceDN w:val="0"/>
              <w:adjustRightInd w:val="0"/>
              <w:rPr>
                <w:rFonts w:ascii="Arial" w:hAnsi="Arial" w:cs="Arial"/>
              </w:rPr>
            </w:pPr>
            <w:r w:rsidRPr="00DA589A">
              <w:rPr>
                <w:rFonts w:ascii="Arial" w:hAnsi="Arial" w:cs="Arial"/>
              </w:rPr>
              <w:lastRenderedPageBreak/>
              <w:t xml:space="preserve">Ensure all nurses, nursing associates and AHPs are able to benefit from their CPD funding </w:t>
            </w:r>
          </w:p>
          <w:p w:rsidR="00780D0C" w:rsidRDefault="00201B85" w:rsidP="00201B85">
            <w:pPr>
              <w:autoSpaceDE w:val="0"/>
              <w:autoSpaceDN w:val="0"/>
              <w:adjustRightInd w:val="0"/>
              <w:rPr>
                <w:rFonts w:ascii="Arial" w:hAnsi="Arial" w:cs="Arial"/>
              </w:rPr>
            </w:pPr>
            <w:r w:rsidRPr="00DA589A">
              <w:rPr>
                <w:rFonts w:ascii="Arial" w:hAnsi="Arial" w:cs="Arial"/>
              </w:rPr>
              <w:t xml:space="preserve">Promote, train, and recruit more educators, </w:t>
            </w:r>
          </w:p>
          <w:p w:rsidR="00201B85" w:rsidRPr="00DA589A" w:rsidRDefault="00201B85" w:rsidP="00201B85">
            <w:pPr>
              <w:autoSpaceDE w:val="0"/>
              <w:autoSpaceDN w:val="0"/>
              <w:adjustRightInd w:val="0"/>
              <w:rPr>
                <w:rFonts w:ascii="Arial" w:hAnsi="Arial" w:cs="Arial"/>
              </w:rPr>
            </w:pPr>
            <w:r w:rsidRPr="00DA589A">
              <w:rPr>
                <w:rFonts w:ascii="Arial" w:hAnsi="Arial" w:cs="Arial"/>
              </w:rPr>
              <w:t>Actively work with educational providers to find placements in primary care</w:t>
            </w:r>
          </w:p>
          <w:p w:rsidR="00B15111" w:rsidRDefault="00201B85" w:rsidP="00201B85">
            <w:pPr>
              <w:autoSpaceDE w:val="0"/>
              <w:autoSpaceDN w:val="0"/>
              <w:adjustRightInd w:val="0"/>
              <w:rPr>
                <w:rFonts w:ascii="Arial" w:hAnsi="Arial" w:cs="Arial"/>
              </w:rPr>
            </w:pPr>
            <w:r w:rsidRPr="00DA589A">
              <w:rPr>
                <w:rFonts w:ascii="Arial" w:hAnsi="Arial" w:cs="Arial"/>
              </w:rPr>
              <w:lastRenderedPageBreak/>
              <w:t xml:space="preserve">Grow and support the delivery of profession-based initiatives such as Advancing Practice, General Practice Nursing, and Physician Associates. </w:t>
            </w:r>
          </w:p>
          <w:p w:rsidR="00201B85" w:rsidRPr="00DA589A" w:rsidRDefault="00201B85" w:rsidP="00201B85">
            <w:pPr>
              <w:autoSpaceDE w:val="0"/>
              <w:autoSpaceDN w:val="0"/>
              <w:adjustRightInd w:val="0"/>
              <w:rPr>
                <w:rFonts w:ascii="Arial" w:hAnsi="Arial" w:cs="Arial"/>
              </w:rPr>
            </w:pPr>
            <w:r w:rsidRPr="00DA589A">
              <w:rPr>
                <w:rFonts w:ascii="Arial" w:hAnsi="Arial" w:cs="Arial"/>
              </w:rPr>
              <w:t>Grow clinical and non-clinical Apprenticeships by facilitating levy transfer, supporting practices with advice, and supporting implementation of delivering the apprenticeship standards</w:t>
            </w:r>
          </w:p>
          <w:p w:rsidR="00201B85" w:rsidRPr="00DA589A" w:rsidRDefault="00201B85" w:rsidP="00201B85">
            <w:pPr>
              <w:autoSpaceDE w:val="0"/>
              <w:autoSpaceDN w:val="0"/>
              <w:adjustRightInd w:val="0"/>
              <w:rPr>
                <w:rFonts w:ascii="Arial" w:hAnsi="Arial" w:cs="Arial"/>
              </w:rPr>
            </w:pPr>
            <w:r w:rsidRPr="00DA589A">
              <w:rPr>
                <w:rFonts w:ascii="Arial" w:hAnsi="Arial" w:cs="Arial"/>
              </w:rPr>
              <w:t>Offer NHS staff and learners proactive knowledge and library services to underpin the education, training, development, and practice of the multi-professional workforce</w:t>
            </w:r>
          </w:p>
          <w:p w:rsidR="00201B85" w:rsidRPr="00DA589A" w:rsidRDefault="00201B85" w:rsidP="00201B85">
            <w:pPr>
              <w:autoSpaceDE w:val="0"/>
              <w:autoSpaceDN w:val="0"/>
              <w:adjustRightInd w:val="0"/>
              <w:rPr>
                <w:rFonts w:ascii="Arial" w:hAnsi="Arial" w:cs="Arial"/>
              </w:rPr>
            </w:pPr>
            <w:r w:rsidRPr="00DA589A">
              <w:rPr>
                <w:rFonts w:ascii="Arial" w:hAnsi="Arial" w:cs="Arial"/>
              </w:rPr>
              <w:t>Actively encouraging all trainees and staff to access health and well-being support</w:t>
            </w:r>
          </w:p>
          <w:p w:rsidR="00201B85" w:rsidRPr="00DA589A" w:rsidRDefault="00201B85" w:rsidP="00201B85">
            <w:pPr>
              <w:autoSpaceDE w:val="0"/>
              <w:autoSpaceDN w:val="0"/>
              <w:adjustRightInd w:val="0"/>
              <w:rPr>
                <w:rFonts w:ascii="Arial" w:hAnsi="Arial" w:cs="Arial"/>
              </w:rPr>
            </w:pPr>
            <w:r w:rsidRPr="00DA589A">
              <w:rPr>
                <w:rFonts w:ascii="Arial" w:hAnsi="Arial" w:cs="Arial"/>
              </w:rPr>
              <w:t>Support transition of learners from pre-registration through to primary care, working closely with PCNs to promote employment opportunities</w:t>
            </w:r>
          </w:p>
        </w:tc>
      </w:tr>
      <w:tr w:rsidR="004E384D" w:rsidRPr="00DA589A" w:rsidTr="0066498B">
        <w:tc>
          <w:tcPr>
            <w:tcW w:w="4096" w:type="dxa"/>
          </w:tcPr>
          <w:p w:rsidR="00201B85" w:rsidRPr="00DA589A" w:rsidRDefault="00201B85" w:rsidP="00201B85">
            <w:pPr>
              <w:autoSpaceDE w:val="0"/>
              <w:autoSpaceDN w:val="0"/>
              <w:adjustRightInd w:val="0"/>
              <w:rPr>
                <w:rFonts w:ascii="Arial" w:hAnsi="Arial" w:cs="Arial"/>
                <w:b/>
              </w:rPr>
            </w:pPr>
            <w:r w:rsidRPr="00DA589A">
              <w:rPr>
                <w:rFonts w:ascii="Arial" w:hAnsi="Arial" w:cs="Arial"/>
                <w:b/>
              </w:rPr>
              <w:lastRenderedPageBreak/>
              <w:t>Placements</w:t>
            </w:r>
          </w:p>
          <w:p w:rsidR="00201B85" w:rsidRPr="00DA589A" w:rsidRDefault="00201B85" w:rsidP="00201B85">
            <w:pPr>
              <w:autoSpaceDE w:val="0"/>
              <w:autoSpaceDN w:val="0"/>
              <w:adjustRightInd w:val="0"/>
              <w:rPr>
                <w:rFonts w:ascii="Arial" w:hAnsi="Arial" w:cs="Arial"/>
              </w:rPr>
            </w:pPr>
            <w:r w:rsidRPr="00DA589A">
              <w:rPr>
                <w:rFonts w:ascii="Arial" w:hAnsi="Arial" w:cs="Arial"/>
              </w:rPr>
              <w:t>5. Actively work with practices and PCNs to develop placement opportunities, and with educational providers to find placements which meet the needs of learners and programmes</w:t>
            </w:r>
          </w:p>
          <w:p w:rsidR="004E384D" w:rsidRPr="00DA589A" w:rsidRDefault="00201B85" w:rsidP="00201B85">
            <w:pPr>
              <w:autoSpaceDE w:val="0"/>
              <w:autoSpaceDN w:val="0"/>
              <w:adjustRightInd w:val="0"/>
              <w:rPr>
                <w:rFonts w:ascii="Arial" w:hAnsi="Arial" w:cs="Arial"/>
              </w:rPr>
            </w:pPr>
            <w:r w:rsidRPr="00DA589A">
              <w:rPr>
                <w:rFonts w:ascii="Arial" w:hAnsi="Arial" w:cs="Arial"/>
              </w:rPr>
              <w:t xml:space="preserve">6. Work with educational providers and HEE quality team(s) to ensure all placements meet the appropriate professional standards required and are aligned to the HEE quality framework, enabling learners to develop the capabilities required. </w:t>
            </w:r>
          </w:p>
        </w:tc>
        <w:tc>
          <w:tcPr>
            <w:tcW w:w="5651" w:type="dxa"/>
          </w:tcPr>
          <w:p w:rsidR="00201B85" w:rsidRPr="00DA589A" w:rsidRDefault="00201B85" w:rsidP="00201B85">
            <w:pPr>
              <w:autoSpaceDE w:val="0"/>
              <w:autoSpaceDN w:val="0"/>
              <w:adjustRightInd w:val="0"/>
              <w:rPr>
                <w:rFonts w:ascii="Arial" w:hAnsi="Arial" w:cs="Arial"/>
              </w:rPr>
            </w:pPr>
            <w:r w:rsidRPr="00DA589A">
              <w:rPr>
                <w:rFonts w:ascii="Arial" w:hAnsi="Arial" w:cs="Arial"/>
              </w:rPr>
              <w:t>Increase learning environment placements at scale, across a PCN  to enable practices to take on a variety of trainees and students meeting professional standards</w:t>
            </w:r>
          </w:p>
          <w:p w:rsidR="00201B85" w:rsidRPr="00DA589A" w:rsidRDefault="00201B85" w:rsidP="00201B85">
            <w:pPr>
              <w:autoSpaceDE w:val="0"/>
              <w:autoSpaceDN w:val="0"/>
              <w:adjustRightInd w:val="0"/>
              <w:rPr>
                <w:rFonts w:ascii="Arial" w:hAnsi="Arial" w:cs="Arial"/>
              </w:rPr>
            </w:pPr>
            <w:r w:rsidRPr="00DA589A">
              <w:rPr>
                <w:rFonts w:ascii="Arial" w:hAnsi="Arial" w:cs="Arial"/>
              </w:rPr>
              <w:t>To actively work with educational providers to find placements in primary care</w:t>
            </w:r>
          </w:p>
          <w:p w:rsidR="00201B85" w:rsidRPr="00DA589A" w:rsidRDefault="00201B85" w:rsidP="00201B85">
            <w:pPr>
              <w:autoSpaceDE w:val="0"/>
              <w:autoSpaceDN w:val="0"/>
              <w:adjustRightInd w:val="0"/>
              <w:rPr>
                <w:rFonts w:ascii="Arial" w:hAnsi="Arial" w:cs="Arial"/>
              </w:rPr>
            </w:pPr>
            <w:r w:rsidRPr="00DA589A">
              <w:rPr>
                <w:rFonts w:ascii="Arial" w:hAnsi="Arial" w:cs="Arial"/>
              </w:rPr>
              <w:t>To ensure all placements meet the HEE quality framework standards required for all learners to develop the capabilities required</w:t>
            </w:r>
          </w:p>
          <w:p w:rsidR="004E384D" w:rsidRPr="00DA589A" w:rsidRDefault="00201B85" w:rsidP="00201B85">
            <w:pPr>
              <w:autoSpaceDE w:val="0"/>
              <w:autoSpaceDN w:val="0"/>
              <w:adjustRightInd w:val="0"/>
              <w:rPr>
                <w:rFonts w:ascii="Arial" w:hAnsi="Arial" w:cs="Arial"/>
              </w:rPr>
            </w:pPr>
            <w:r w:rsidRPr="00DA589A">
              <w:rPr>
                <w:rFonts w:ascii="Arial" w:hAnsi="Arial" w:cs="Arial"/>
              </w:rPr>
              <w:t>Train and, where appropriate, recruit more educators.</w:t>
            </w:r>
          </w:p>
        </w:tc>
      </w:tr>
      <w:tr w:rsidR="004E384D" w:rsidRPr="00DA589A" w:rsidTr="0066498B">
        <w:tc>
          <w:tcPr>
            <w:tcW w:w="4096" w:type="dxa"/>
          </w:tcPr>
          <w:p w:rsidR="00201B85" w:rsidRPr="00DA589A" w:rsidRDefault="00201B85" w:rsidP="00201B85">
            <w:pPr>
              <w:autoSpaceDE w:val="0"/>
              <w:autoSpaceDN w:val="0"/>
              <w:adjustRightInd w:val="0"/>
              <w:rPr>
                <w:rFonts w:ascii="Arial" w:hAnsi="Arial" w:cs="Arial"/>
                <w:b/>
              </w:rPr>
            </w:pPr>
            <w:r w:rsidRPr="00DA589A">
              <w:rPr>
                <w:rFonts w:ascii="Arial" w:hAnsi="Arial" w:cs="Arial"/>
                <w:b/>
              </w:rPr>
              <w:t>Sustainability</w:t>
            </w:r>
          </w:p>
          <w:p w:rsidR="00201B85" w:rsidRPr="00DA589A" w:rsidRDefault="00201B85" w:rsidP="00201B85">
            <w:pPr>
              <w:autoSpaceDE w:val="0"/>
              <w:autoSpaceDN w:val="0"/>
              <w:adjustRightInd w:val="0"/>
              <w:rPr>
                <w:rFonts w:ascii="Arial" w:hAnsi="Arial" w:cs="Arial"/>
              </w:rPr>
            </w:pPr>
            <w:r w:rsidRPr="00DA589A">
              <w:rPr>
                <w:rFonts w:ascii="Arial" w:hAnsi="Arial" w:cs="Arial"/>
              </w:rPr>
              <w:t>7. Ensure funding secured through HEE is appropriately used for primary care education and training infrastructure, and is overseen by effective governance.</w:t>
            </w:r>
          </w:p>
          <w:p w:rsidR="004E384D" w:rsidRPr="00DA589A" w:rsidRDefault="00201B85" w:rsidP="00201B85">
            <w:pPr>
              <w:autoSpaceDE w:val="0"/>
              <w:autoSpaceDN w:val="0"/>
              <w:adjustRightInd w:val="0"/>
              <w:rPr>
                <w:rFonts w:ascii="Arial" w:hAnsi="Arial" w:cs="Arial"/>
              </w:rPr>
            </w:pPr>
            <w:r w:rsidRPr="00DA589A">
              <w:rPr>
                <w:rFonts w:ascii="Arial" w:hAnsi="Arial" w:cs="Arial"/>
              </w:rPr>
              <w:t>8. Establish appropriate and flexible primary care education infrastructure, which includes leadership, educator, and programme management roles</w:t>
            </w:r>
          </w:p>
        </w:tc>
        <w:tc>
          <w:tcPr>
            <w:tcW w:w="5651" w:type="dxa"/>
          </w:tcPr>
          <w:p w:rsidR="004E384D" w:rsidRPr="00DA589A" w:rsidRDefault="00201B85" w:rsidP="0008096D">
            <w:pPr>
              <w:autoSpaceDE w:val="0"/>
              <w:autoSpaceDN w:val="0"/>
              <w:adjustRightInd w:val="0"/>
              <w:rPr>
                <w:rFonts w:ascii="Arial" w:hAnsi="Arial" w:cs="Arial"/>
              </w:rPr>
            </w:pPr>
            <w:r w:rsidRPr="00DA589A">
              <w:rPr>
                <w:rFonts w:ascii="Arial" w:hAnsi="Arial" w:cs="Arial"/>
              </w:rPr>
              <w:t>ICS Training Hubs are required to deliver the vision, aims, and objectives. It is expected that ICS Training Hubs will profile and divide funding between core staffing and projects and/or direct training delivery aligned to the objectives and local need</w:t>
            </w:r>
          </w:p>
          <w:p w:rsidR="00201B85" w:rsidRPr="00DA589A" w:rsidRDefault="00201B85" w:rsidP="00201B85">
            <w:pPr>
              <w:autoSpaceDE w:val="0"/>
              <w:autoSpaceDN w:val="0"/>
              <w:adjustRightInd w:val="0"/>
              <w:rPr>
                <w:rFonts w:ascii="Arial" w:hAnsi="Arial" w:cs="Arial"/>
              </w:rPr>
            </w:pPr>
          </w:p>
        </w:tc>
      </w:tr>
      <w:tr w:rsidR="004E384D" w:rsidRPr="00DA589A" w:rsidTr="0066498B">
        <w:tc>
          <w:tcPr>
            <w:tcW w:w="4096" w:type="dxa"/>
          </w:tcPr>
          <w:p w:rsidR="00201B85" w:rsidRPr="00DA589A" w:rsidRDefault="00201B85" w:rsidP="00201B85">
            <w:pPr>
              <w:autoSpaceDE w:val="0"/>
              <w:autoSpaceDN w:val="0"/>
              <w:adjustRightInd w:val="0"/>
              <w:rPr>
                <w:rFonts w:ascii="Arial" w:hAnsi="Arial" w:cs="Arial"/>
                <w:b/>
              </w:rPr>
            </w:pPr>
            <w:r w:rsidRPr="00DA589A">
              <w:rPr>
                <w:rFonts w:ascii="Arial" w:hAnsi="Arial" w:cs="Arial"/>
                <w:b/>
              </w:rPr>
              <w:t>Communication and Stakeholder Management</w:t>
            </w:r>
          </w:p>
          <w:p w:rsidR="004E384D" w:rsidRPr="00DA589A" w:rsidRDefault="00201B85" w:rsidP="00201B85">
            <w:pPr>
              <w:autoSpaceDE w:val="0"/>
              <w:autoSpaceDN w:val="0"/>
              <w:adjustRightInd w:val="0"/>
              <w:rPr>
                <w:rFonts w:ascii="Arial" w:hAnsi="Arial" w:cs="Arial"/>
              </w:rPr>
            </w:pPr>
            <w:r w:rsidRPr="00DA589A">
              <w:rPr>
                <w:rFonts w:ascii="Arial" w:hAnsi="Arial" w:cs="Arial"/>
              </w:rPr>
              <w:t>9. Have a clear and proactive communication strategy that articulates the HEE vision for Primary Care ICS Training Hubs outlined in this specification.</w:t>
            </w:r>
          </w:p>
        </w:tc>
        <w:tc>
          <w:tcPr>
            <w:tcW w:w="5651" w:type="dxa"/>
          </w:tcPr>
          <w:p w:rsidR="004E384D" w:rsidRPr="00DA589A" w:rsidRDefault="00201B85" w:rsidP="0008096D">
            <w:pPr>
              <w:autoSpaceDE w:val="0"/>
              <w:autoSpaceDN w:val="0"/>
              <w:adjustRightInd w:val="0"/>
              <w:rPr>
                <w:rFonts w:ascii="Arial" w:hAnsi="Arial" w:cs="Arial"/>
              </w:rPr>
            </w:pPr>
            <w:r w:rsidRPr="00DA589A">
              <w:rPr>
                <w:rFonts w:ascii="Arial" w:hAnsi="Arial" w:cs="Arial"/>
              </w:rPr>
              <w:t>Each Training Hub to have a Stakeholder Engagement Strategy and Plan covering three years, to be developed with and agreed by the Oversight Board</w:t>
            </w:r>
          </w:p>
        </w:tc>
      </w:tr>
      <w:tr w:rsidR="004E384D" w:rsidRPr="00DA589A" w:rsidTr="0066498B">
        <w:tc>
          <w:tcPr>
            <w:tcW w:w="4096" w:type="dxa"/>
          </w:tcPr>
          <w:p w:rsidR="00A42FC0" w:rsidRPr="00DA589A" w:rsidRDefault="00A42FC0" w:rsidP="00A42FC0">
            <w:pPr>
              <w:autoSpaceDE w:val="0"/>
              <w:autoSpaceDN w:val="0"/>
              <w:adjustRightInd w:val="0"/>
              <w:rPr>
                <w:rFonts w:ascii="Arial" w:hAnsi="Arial" w:cs="Arial"/>
                <w:b/>
              </w:rPr>
            </w:pPr>
            <w:r w:rsidRPr="00DA589A">
              <w:rPr>
                <w:rFonts w:ascii="Arial" w:hAnsi="Arial" w:cs="Arial"/>
                <w:b/>
              </w:rPr>
              <w:t>Development of Systems</w:t>
            </w:r>
          </w:p>
          <w:p w:rsidR="004E384D" w:rsidRPr="00DA589A" w:rsidRDefault="00A42FC0" w:rsidP="00A42FC0">
            <w:pPr>
              <w:autoSpaceDE w:val="0"/>
              <w:autoSpaceDN w:val="0"/>
              <w:adjustRightInd w:val="0"/>
              <w:rPr>
                <w:rFonts w:ascii="Arial" w:hAnsi="Arial" w:cs="Arial"/>
              </w:rPr>
            </w:pPr>
            <w:r w:rsidRPr="00DA589A">
              <w:rPr>
                <w:rFonts w:ascii="Arial" w:hAnsi="Arial" w:cs="Arial"/>
              </w:rPr>
              <w:t xml:space="preserve">10. Ensure that the appropriate resources are in place and supported, to provide a level of education and training, in a consistent manner, for primary care. </w:t>
            </w:r>
          </w:p>
        </w:tc>
        <w:tc>
          <w:tcPr>
            <w:tcW w:w="5651" w:type="dxa"/>
          </w:tcPr>
          <w:p w:rsidR="004E384D" w:rsidRPr="00DA589A" w:rsidRDefault="00A42FC0" w:rsidP="00B15111">
            <w:pPr>
              <w:autoSpaceDE w:val="0"/>
              <w:autoSpaceDN w:val="0"/>
              <w:adjustRightInd w:val="0"/>
              <w:rPr>
                <w:rFonts w:ascii="Arial" w:hAnsi="Arial" w:cs="Arial"/>
              </w:rPr>
            </w:pPr>
            <w:r w:rsidRPr="00DA589A">
              <w:rPr>
                <w:rFonts w:ascii="Arial" w:hAnsi="Arial" w:cs="Arial"/>
              </w:rPr>
              <w:t>As a key partner in the ongoing development of the primary care workforce, ICS Training Hubs may be invited to participate in commercial processes run by organisations other than that of</w:t>
            </w:r>
            <w:r w:rsidR="00B15111">
              <w:rPr>
                <w:rFonts w:ascii="Arial" w:hAnsi="Arial" w:cs="Arial"/>
              </w:rPr>
              <w:t xml:space="preserve"> HEE as </w:t>
            </w:r>
            <w:r w:rsidRPr="00DA589A">
              <w:rPr>
                <w:rFonts w:ascii="Arial" w:hAnsi="Arial" w:cs="Arial"/>
              </w:rPr>
              <w:t>the Contracting Authority.</w:t>
            </w:r>
          </w:p>
        </w:tc>
      </w:tr>
    </w:tbl>
    <w:p w:rsidR="00852BB4" w:rsidRPr="00DA589A" w:rsidRDefault="00852BB4" w:rsidP="0008096D">
      <w:pPr>
        <w:autoSpaceDE w:val="0"/>
        <w:autoSpaceDN w:val="0"/>
        <w:adjustRightInd w:val="0"/>
        <w:spacing w:after="0" w:line="240" w:lineRule="auto"/>
        <w:rPr>
          <w:rFonts w:ascii="Arial" w:hAnsi="Arial" w:cs="Arial"/>
        </w:rPr>
      </w:pPr>
    </w:p>
    <w:p w:rsidR="00852BB4" w:rsidRDefault="00EC7B36" w:rsidP="0008096D">
      <w:pPr>
        <w:autoSpaceDE w:val="0"/>
        <w:autoSpaceDN w:val="0"/>
        <w:adjustRightInd w:val="0"/>
        <w:spacing w:after="0" w:line="240" w:lineRule="auto"/>
        <w:rPr>
          <w:rFonts w:ascii="Arial" w:hAnsi="Arial" w:cs="Arial"/>
        </w:rPr>
      </w:pPr>
      <w:r>
        <w:rPr>
          <w:rFonts w:ascii="Arial" w:hAnsi="Arial" w:cs="Arial"/>
        </w:rPr>
        <w:lastRenderedPageBreak/>
        <w:t>The Somerset Workforce Plan for Primary and Community Care 2021-22 is added as Appendix A.  The plans main aim is “</w:t>
      </w:r>
      <w:r w:rsidRPr="00EC7B36">
        <w:rPr>
          <w:rFonts w:ascii="Arial" w:hAnsi="Arial" w:cs="Arial"/>
        </w:rPr>
        <w:t>To increase the numbers, capacity, skill-mix, effect and wellbeing of Somerset’s primary care workforce</w:t>
      </w:r>
      <w:r>
        <w:rPr>
          <w:rFonts w:ascii="Arial" w:hAnsi="Arial" w:cs="Arial"/>
        </w:rPr>
        <w:t>”</w:t>
      </w:r>
    </w:p>
    <w:p w:rsidR="00EC7B36" w:rsidRDefault="00EC7B36" w:rsidP="0008096D">
      <w:pPr>
        <w:autoSpaceDE w:val="0"/>
        <w:autoSpaceDN w:val="0"/>
        <w:adjustRightInd w:val="0"/>
        <w:spacing w:after="0" w:line="240" w:lineRule="auto"/>
        <w:rPr>
          <w:rFonts w:ascii="Arial" w:hAnsi="Arial" w:cs="Arial"/>
        </w:rPr>
      </w:pPr>
    </w:p>
    <w:p w:rsidR="00EC7B36" w:rsidRDefault="00EC7B36" w:rsidP="0008096D">
      <w:pPr>
        <w:autoSpaceDE w:val="0"/>
        <w:autoSpaceDN w:val="0"/>
        <w:adjustRightInd w:val="0"/>
        <w:spacing w:after="0" w:line="240" w:lineRule="auto"/>
        <w:rPr>
          <w:rFonts w:ascii="Arial" w:hAnsi="Arial" w:cs="Arial"/>
        </w:rPr>
      </w:pPr>
    </w:p>
    <w:p w:rsidR="00EC7B36" w:rsidRDefault="00EC7B36" w:rsidP="00EC7B36">
      <w:pPr>
        <w:pStyle w:val="ListParagraph"/>
        <w:numPr>
          <w:ilvl w:val="0"/>
          <w:numId w:val="1"/>
        </w:numPr>
        <w:autoSpaceDE w:val="0"/>
        <w:autoSpaceDN w:val="0"/>
        <w:adjustRightInd w:val="0"/>
        <w:spacing w:after="0" w:line="240" w:lineRule="auto"/>
        <w:rPr>
          <w:rFonts w:ascii="Arial" w:hAnsi="Arial" w:cs="Arial"/>
          <w:b/>
        </w:rPr>
      </w:pPr>
      <w:r>
        <w:rPr>
          <w:rFonts w:ascii="Arial" w:hAnsi="Arial" w:cs="Arial"/>
          <w:b/>
        </w:rPr>
        <w:t>Who are our Stakeholders</w:t>
      </w:r>
    </w:p>
    <w:p w:rsidR="00EC7B36" w:rsidRDefault="00EC7B36" w:rsidP="00EC7B36">
      <w:pPr>
        <w:autoSpaceDE w:val="0"/>
        <w:autoSpaceDN w:val="0"/>
        <w:adjustRightInd w:val="0"/>
        <w:spacing w:after="0" w:line="240" w:lineRule="auto"/>
        <w:rPr>
          <w:rFonts w:ascii="Arial" w:hAnsi="Arial" w:cs="Arial"/>
          <w:b/>
        </w:rPr>
      </w:pPr>
    </w:p>
    <w:p w:rsidR="00EC7B36" w:rsidRDefault="00120918" w:rsidP="00EC7B36">
      <w:pPr>
        <w:autoSpaceDE w:val="0"/>
        <w:autoSpaceDN w:val="0"/>
        <w:adjustRightInd w:val="0"/>
        <w:spacing w:after="0" w:line="240" w:lineRule="auto"/>
        <w:rPr>
          <w:rFonts w:ascii="Arial" w:hAnsi="Arial" w:cs="Arial"/>
        </w:rPr>
      </w:pPr>
      <w:r>
        <w:rPr>
          <w:rFonts w:ascii="Arial" w:hAnsi="Arial" w:cs="Arial"/>
        </w:rPr>
        <w:t xml:space="preserve">We acknowledge recognised models which can usefully identify and distinguish stakeholders as internal and external or by levels of interest and impact. However, as we seek to use this Plan </w:t>
      </w:r>
      <w:r w:rsidR="00CF1899">
        <w:rPr>
          <w:rFonts w:ascii="Arial" w:hAnsi="Arial" w:cs="Arial"/>
        </w:rPr>
        <w:t>to enable</w:t>
      </w:r>
      <w:r>
        <w:rPr>
          <w:rFonts w:ascii="Arial" w:hAnsi="Arial" w:cs="Arial"/>
        </w:rPr>
        <w:t xml:space="preserve"> development of the whole workforce in ways that are coordinated across sectors</w:t>
      </w:r>
      <w:r w:rsidR="00CF1899">
        <w:rPr>
          <w:rFonts w:ascii="Arial" w:hAnsi="Arial" w:cs="Arial"/>
        </w:rPr>
        <w:t xml:space="preserve"> in support of integration across health and care, we are mindful to use an approach which sees all stakeholders as belonging and having impact.</w:t>
      </w:r>
    </w:p>
    <w:p w:rsidR="00CF1899" w:rsidRDefault="00CF1899" w:rsidP="00EC7B36">
      <w:pPr>
        <w:autoSpaceDE w:val="0"/>
        <w:autoSpaceDN w:val="0"/>
        <w:adjustRightInd w:val="0"/>
        <w:spacing w:after="0" w:line="240" w:lineRule="auto"/>
        <w:rPr>
          <w:rFonts w:ascii="Arial" w:hAnsi="Arial" w:cs="Arial"/>
        </w:rPr>
      </w:pPr>
      <w:r>
        <w:rPr>
          <w:rFonts w:ascii="Arial" w:hAnsi="Arial" w:cs="Arial"/>
        </w:rPr>
        <w:t>We are therefore using an abridged “9Cs” approach to categorising and considering our stakeholders into:</w:t>
      </w:r>
    </w:p>
    <w:p w:rsidR="00CF1899" w:rsidRDefault="00CF1899" w:rsidP="00EC7B36">
      <w:pPr>
        <w:autoSpaceDE w:val="0"/>
        <w:autoSpaceDN w:val="0"/>
        <w:adjustRightInd w:val="0"/>
        <w:spacing w:after="0" w:line="240" w:lineRule="auto"/>
        <w:rPr>
          <w:rFonts w:ascii="Arial" w:hAnsi="Arial" w:cs="Arial"/>
        </w:rPr>
      </w:pPr>
    </w:p>
    <w:p w:rsidR="00CF1899" w:rsidRDefault="00CF1899" w:rsidP="00EC7B36">
      <w:pPr>
        <w:autoSpaceDE w:val="0"/>
        <w:autoSpaceDN w:val="0"/>
        <w:adjustRightInd w:val="0"/>
        <w:spacing w:after="0" w:line="240" w:lineRule="auto"/>
        <w:rPr>
          <w:rFonts w:ascii="Arial" w:hAnsi="Arial" w:cs="Arial"/>
        </w:rPr>
      </w:pPr>
    </w:p>
    <w:p w:rsidR="00CF1899" w:rsidRPr="00CF1899" w:rsidRDefault="00CF1899" w:rsidP="00CF1899">
      <w:pPr>
        <w:autoSpaceDE w:val="0"/>
        <w:autoSpaceDN w:val="0"/>
        <w:adjustRightInd w:val="0"/>
        <w:spacing w:after="0" w:line="240" w:lineRule="auto"/>
        <w:rPr>
          <w:rFonts w:ascii="Arial" w:hAnsi="Arial" w:cs="Arial"/>
        </w:rPr>
      </w:pPr>
      <w:r w:rsidRPr="00F4650B">
        <w:rPr>
          <w:rFonts w:ascii="Arial" w:hAnsi="Arial" w:cs="Arial"/>
          <w:b/>
        </w:rPr>
        <w:t>Commissioners:</w:t>
      </w:r>
      <w:r w:rsidRPr="00CF1899">
        <w:rPr>
          <w:rFonts w:ascii="Arial" w:hAnsi="Arial" w:cs="Arial"/>
        </w:rPr>
        <w:t xml:space="preserve"> </w:t>
      </w:r>
      <w:r>
        <w:rPr>
          <w:rFonts w:ascii="Arial" w:hAnsi="Arial" w:cs="Arial"/>
        </w:rPr>
        <w:tab/>
      </w:r>
      <w:r w:rsidRPr="00CF1899">
        <w:rPr>
          <w:rFonts w:ascii="Arial" w:hAnsi="Arial" w:cs="Arial"/>
        </w:rPr>
        <w:t xml:space="preserve">those who pay </w:t>
      </w:r>
      <w:r>
        <w:rPr>
          <w:rFonts w:ascii="Arial" w:hAnsi="Arial" w:cs="Arial"/>
        </w:rPr>
        <w:t>STH</w:t>
      </w:r>
      <w:r w:rsidRPr="00CF1899">
        <w:rPr>
          <w:rFonts w:ascii="Arial" w:hAnsi="Arial" w:cs="Arial"/>
        </w:rPr>
        <w:t xml:space="preserve"> to do things</w:t>
      </w:r>
    </w:p>
    <w:p w:rsidR="00CF1899" w:rsidRDefault="00CF1899" w:rsidP="00CF1899">
      <w:pPr>
        <w:autoSpaceDE w:val="0"/>
        <w:autoSpaceDN w:val="0"/>
        <w:adjustRightInd w:val="0"/>
        <w:spacing w:after="0" w:line="240" w:lineRule="auto"/>
        <w:rPr>
          <w:rFonts w:ascii="Arial" w:hAnsi="Arial" w:cs="Arial"/>
        </w:rPr>
      </w:pPr>
    </w:p>
    <w:p w:rsidR="00CF1899" w:rsidRPr="00CF1899" w:rsidRDefault="00CF1899" w:rsidP="00CF1899">
      <w:pPr>
        <w:autoSpaceDE w:val="0"/>
        <w:autoSpaceDN w:val="0"/>
        <w:adjustRightInd w:val="0"/>
        <w:spacing w:after="0" w:line="240" w:lineRule="auto"/>
        <w:rPr>
          <w:rFonts w:ascii="Arial" w:hAnsi="Arial" w:cs="Arial"/>
        </w:rPr>
      </w:pPr>
      <w:r w:rsidRPr="00F4650B">
        <w:rPr>
          <w:rFonts w:ascii="Arial" w:hAnsi="Arial" w:cs="Arial"/>
          <w:b/>
        </w:rPr>
        <w:t>Customers:</w:t>
      </w:r>
      <w:r w:rsidRPr="00CF1899">
        <w:rPr>
          <w:rFonts w:ascii="Arial" w:hAnsi="Arial" w:cs="Arial"/>
        </w:rPr>
        <w:t xml:space="preserve"> </w:t>
      </w:r>
      <w:r>
        <w:rPr>
          <w:rFonts w:ascii="Arial" w:hAnsi="Arial" w:cs="Arial"/>
        </w:rPr>
        <w:tab/>
      </w:r>
      <w:r>
        <w:rPr>
          <w:rFonts w:ascii="Arial" w:hAnsi="Arial" w:cs="Arial"/>
        </w:rPr>
        <w:tab/>
        <w:t xml:space="preserve">those who </w:t>
      </w:r>
      <w:r w:rsidRPr="00CF1899">
        <w:rPr>
          <w:rFonts w:ascii="Arial" w:hAnsi="Arial" w:cs="Arial"/>
        </w:rPr>
        <w:t xml:space="preserve">use </w:t>
      </w:r>
      <w:r>
        <w:rPr>
          <w:rFonts w:ascii="Arial" w:hAnsi="Arial" w:cs="Arial"/>
        </w:rPr>
        <w:t>STH’s</w:t>
      </w:r>
      <w:r w:rsidRPr="00CF1899">
        <w:rPr>
          <w:rFonts w:ascii="Arial" w:hAnsi="Arial" w:cs="Arial"/>
        </w:rPr>
        <w:t xml:space="preserve"> </w:t>
      </w:r>
      <w:r>
        <w:rPr>
          <w:rFonts w:ascii="Arial" w:hAnsi="Arial" w:cs="Arial"/>
        </w:rPr>
        <w:t xml:space="preserve">offers and </w:t>
      </w:r>
      <w:r w:rsidRPr="00CF1899">
        <w:rPr>
          <w:rFonts w:ascii="Arial" w:hAnsi="Arial" w:cs="Arial"/>
        </w:rPr>
        <w:t>products</w:t>
      </w:r>
    </w:p>
    <w:p w:rsidR="00CF1899" w:rsidRDefault="00CF1899" w:rsidP="00CF1899">
      <w:pPr>
        <w:autoSpaceDE w:val="0"/>
        <w:autoSpaceDN w:val="0"/>
        <w:adjustRightInd w:val="0"/>
        <w:spacing w:after="0" w:line="240" w:lineRule="auto"/>
        <w:rPr>
          <w:rFonts w:ascii="Arial" w:hAnsi="Arial" w:cs="Arial"/>
        </w:rPr>
      </w:pPr>
    </w:p>
    <w:p w:rsidR="00CF1899" w:rsidRPr="00CF1899" w:rsidRDefault="00CF1899" w:rsidP="00CF1899">
      <w:pPr>
        <w:autoSpaceDE w:val="0"/>
        <w:autoSpaceDN w:val="0"/>
        <w:adjustRightInd w:val="0"/>
        <w:spacing w:after="0" w:line="240" w:lineRule="auto"/>
        <w:rPr>
          <w:rFonts w:ascii="Arial" w:hAnsi="Arial" w:cs="Arial"/>
        </w:rPr>
      </w:pPr>
      <w:r w:rsidRPr="00F4650B">
        <w:rPr>
          <w:rFonts w:ascii="Arial" w:hAnsi="Arial" w:cs="Arial"/>
          <w:b/>
        </w:rPr>
        <w:t>Collaborators:</w:t>
      </w:r>
      <w:r>
        <w:rPr>
          <w:rFonts w:ascii="Arial" w:hAnsi="Arial" w:cs="Arial"/>
        </w:rPr>
        <w:tab/>
      </w:r>
      <w:r w:rsidRPr="00CF1899">
        <w:rPr>
          <w:rFonts w:ascii="Arial" w:hAnsi="Arial" w:cs="Arial"/>
        </w:rPr>
        <w:t xml:space="preserve">those with whom </w:t>
      </w:r>
      <w:r>
        <w:rPr>
          <w:rFonts w:ascii="Arial" w:hAnsi="Arial" w:cs="Arial"/>
        </w:rPr>
        <w:t>STH</w:t>
      </w:r>
      <w:r w:rsidRPr="00CF1899">
        <w:rPr>
          <w:rFonts w:ascii="Arial" w:hAnsi="Arial" w:cs="Arial"/>
        </w:rPr>
        <w:t xml:space="preserve"> work to develop and deliver </w:t>
      </w:r>
      <w:r>
        <w:rPr>
          <w:rFonts w:ascii="Arial" w:hAnsi="Arial" w:cs="Arial"/>
        </w:rPr>
        <w:t xml:space="preserve">offers and </w:t>
      </w:r>
      <w:r w:rsidRPr="00CF1899">
        <w:rPr>
          <w:rFonts w:ascii="Arial" w:hAnsi="Arial" w:cs="Arial"/>
        </w:rPr>
        <w:t>products</w:t>
      </w:r>
    </w:p>
    <w:p w:rsidR="00CF1899" w:rsidRDefault="00CF1899" w:rsidP="00CF1899">
      <w:pPr>
        <w:autoSpaceDE w:val="0"/>
        <w:autoSpaceDN w:val="0"/>
        <w:adjustRightInd w:val="0"/>
        <w:spacing w:after="0" w:line="240" w:lineRule="auto"/>
        <w:rPr>
          <w:rFonts w:ascii="Arial" w:hAnsi="Arial" w:cs="Arial"/>
        </w:rPr>
      </w:pPr>
    </w:p>
    <w:p w:rsidR="00CF1899" w:rsidRDefault="00CF1899" w:rsidP="00CF1899">
      <w:pPr>
        <w:autoSpaceDE w:val="0"/>
        <w:autoSpaceDN w:val="0"/>
        <w:adjustRightInd w:val="0"/>
        <w:spacing w:after="0" w:line="240" w:lineRule="auto"/>
        <w:rPr>
          <w:rFonts w:ascii="Arial" w:hAnsi="Arial" w:cs="Arial"/>
        </w:rPr>
      </w:pPr>
      <w:r w:rsidRPr="00F4650B">
        <w:rPr>
          <w:rFonts w:ascii="Arial" w:hAnsi="Arial" w:cs="Arial"/>
          <w:b/>
        </w:rPr>
        <w:t>Champions:</w:t>
      </w:r>
      <w:r w:rsidRPr="00CF1899">
        <w:rPr>
          <w:rFonts w:ascii="Arial" w:hAnsi="Arial" w:cs="Arial"/>
        </w:rPr>
        <w:t xml:space="preserve"> </w:t>
      </w:r>
      <w:r>
        <w:rPr>
          <w:rFonts w:ascii="Arial" w:hAnsi="Arial" w:cs="Arial"/>
        </w:rPr>
        <w:tab/>
      </w:r>
      <w:r>
        <w:rPr>
          <w:rFonts w:ascii="Arial" w:hAnsi="Arial" w:cs="Arial"/>
        </w:rPr>
        <w:tab/>
      </w:r>
      <w:r w:rsidRPr="00CF1899">
        <w:rPr>
          <w:rFonts w:ascii="Arial" w:hAnsi="Arial" w:cs="Arial"/>
        </w:rPr>
        <w:t xml:space="preserve">those who believe in and will actively promote </w:t>
      </w:r>
      <w:r w:rsidR="00F4650B">
        <w:rPr>
          <w:rFonts w:ascii="Arial" w:hAnsi="Arial" w:cs="Arial"/>
        </w:rPr>
        <w:t>STH’s work</w:t>
      </w:r>
    </w:p>
    <w:p w:rsidR="00CF1899" w:rsidRDefault="00CF1899" w:rsidP="00CF1899">
      <w:pPr>
        <w:autoSpaceDE w:val="0"/>
        <w:autoSpaceDN w:val="0"/>
        <w:adjustRightInd w:val="0"/>
        <w:spacing w:after="0" w:line="240" w:lineRule="auto"/>
        <w:rPr>
          <w:rFonts w:ascii="Arial" w:hAnsi="Arial" w:cs="Arial"/>
        </w:rPr>
      </w:pPr>
    </w:p>
    <w:p w:rsidR="00EF6C4D" w:rsidRDefault="00EF6C4D" w:rsidP="00B5338F">
      <w:pPr>
        <w:autoSpaceDE w:val="0"/>
        <w:autoSpaceDN w:val="0"/>
        <w:adjustRightInd w:val="0"/>
        <w:spacing w:after="0" w:line="240" w:lineRule="auto"/>
        <w:rPr>
          <w:rFonts w:ascii="Arial" w:hAnsi="Arial" w:cs="Arial"/>
          <w:b/>
        </w:rPr>
      </w:pPr>
    </w:p>
    <w:p w:rsidR="00EF6C4D" w:rsidRDefault="00EF6C4D" w:rsidP="00B5338F">
      <w:pPr>
        <w:autoSpaceDE w:val="0"/>
        <w:autoSpaceDN w:val="0"/>
        <w:adjustRightInd w:val="0"/>
        <w:spacing w:after="0" w:line="240" w:lineRule="auto"/>
        <w:rPr>
          <w:rFonts w:ascii="Arial" w:hAnsi="Arial" w:cs="Arial"/>
          <w:b/>
        </w:rPr>
      </w:pPr>
      <w:r w:rsidRPr="00F4650B">
        <w:rPr>
          <w:rFonts w:ascii="Arial" w:hAnsi="Arial" w:cs="Arial"/>
          <w:b/>
        </w:rPr>
        <w:t>Commissioners:</w:t>
      </w:r>
    </w:p>
    <w:p w:rsidR="00FD41DB" w:rsidRDefault="00FD41DB" w:rsidP="00B5338F">
      <w:pPr>
        <w:autoSpaceDE w:val="0"/>
        <w:autoSpaceDN w:val="0"/>
        <w:adjustRightInd w:val="0"/>
        <w:spacing w:after="0" w:line="240" w:lineRule="auto"/>
        <w:rPr>
          <w:rFonts w:ascii="Arial" w:hAnsi="Arial" w:cs="Arial"/>
          <w:b/>
        </w:rPr>
      </w:pPr>
    </w:p>
    <w:p w:rsidR="00FD41DB" w:rsidRPr="00320099" w:rsidRDefault="00FD41DB" w:rsidP="00320099">
      <w:pPr>
        <w:pStyle w:val="ListParagraph"/>
        <w:numPr>
          <w:ilvl w:val="0"/>
          <w:numId w:val="12"/>
        </w:numPr>
        <w:autoSpaceDE w:val="0"/>
        <w:autoSpaceDN w:val="0"/>
        <w:adjustRightInd w:val="0"/>
        <w:rPr>
          <w:rFonts w:ascii="Arial" w:hAnsi="Arial" w:cs="Arial"/>
          <w:sz w:val="20"/>
          <w:szCs w:val="20"/>
        </w:rPr>
      </w:pPr>
      <w:r w:rsidRPr="00320099">
        <w:rPr>
          <w:rFonts w:ascii="Arial" w:hAnsi="Arial" w:cs="Arial"/>
          <w:sz w:val="20"/>
          <w:szCs w:val="20"/>
        </w:rPr>
        <w:t>HEESW Primary Care.</w:t>
      </w:r>
    </w:p>
    <w:p w:rsidR="00FD41DB" w:rsidRPr="00320099" w:rsidRDefault="00FD41DB" w:rsidP="00320099">
      <w:pPr>
        <w:pStyle w:val="ListParagraph"/>
        <w:numPr>
          <w:ilvl w:val="0"/>
          <w:numId w:val="12"/>
        </w:numPr>
        <w:autoSpaceDE w:val="0"/>
        <w:autoSpaceDN w:val="0"/>
        <w:adjustRightInd w:val="0"/>
        <w:rPr>
          <w:rFonts w:ascii="Arial" w:hAnsi="Arial" w:cs="Arial"/>
          <w:sz w:val="20"/>
          <w:szCs w:val="20"/>
        </w:rPr>
      </w:pPr>
      <w:r w:rsidRPr="00320099">
        <w:rPr>
          <w:rFonts w:ascii="Arial" w:hAnsi="Arial" w:cs="Arial"/>
          <w:sz w:val="20"/>
          <w:szCs w:val="20"/>
        </w:rPr>
        <w:t>HEE SW Primary Care &amp; Public Health</w:t>
      </w:r>
    </w:p>
    <w:p w:rsidR="00FD41DB" w:rsidRPr="00320099" w:rsidRDefault="00FD41DB" w:rsidP="00320099">
      <w:pPr>
        <w:pStyle w:val="ListParagraph"/>
        <w:numPr>
          <w:ilvl w:val="0"/>
          <w:numId w:val="12"/>
        </w:numPr>
        <w:autoSpaceDE w:val="0"/>
        <w:autoSpaceDN w:val="0"/>
        <w:adjustRightInd w:val="0"/>
        <w:rPr>
          <w:rFonts w:ascii="Arial" w:hAnsi="Arial" w:cs="Arial"/>
          <w:sz w:val="20"/>
          <w:szCs w:val="20"/>
        </w:rPr>
      </w:pPr>
      <w:r w:rsidRPr="00320099">
        <w:rPr>
          <w:rFonts w:ascii="Arial" w:hAnsi="Arial" w:cs="Arial"/>
          <w:sz w:val="20"/>
          <w:szCs w:val="20"/>
        </w:rPr>
        <w:t>HEE SW Primary Care &amp; Faculty of Advancing Practice</w:t>
      </w:r>
    </w:p>
    <w:p w:rsidR="00FD41DB" w:rsidRPr="00320099" w:rsidRDefault="00FD41DB" w:rsidP="00320099">
      <w:pPr>
        <w:pStyle w:val="ListParagraph"/>
        <w:numPr>
          <w:ilvl w:val="0"/>
          <w:numId w:val="12"/>
        </w:numPr>
        <w:autoSpaceDE w:val="0"/>
        <w:autoSpaceDN w:val="0"/>
        <w:adjustRightInd w:val="0"/>
        <w:rPr>
          <w:rFonts w:ascii="Arial" w:hAnsi="Arial" w:cs="Arial"/>
          <w:sz w:val="20"/>
          <w:szCs w:val="20"/>
        </w:rPr>
      </w:pPr>
      <w:r w:rsidRPr="00320099">
        <w:rPr>
          <w:rFonts w:ascii="Arial" w:hAnsi="Arial" w:cs="Arial"/>
          <w:sz w:val="20"/>
          <w:szCs w:val="20"/>
        </w:rPr>
        <w:t>HEE Primary Care School</w:t>
      </w:r>
    </w:p>
    <w:p w:rsidR="00FD41DB" w:rsidRPr="00320099" w:rsidRDefault="00FD41DB" w:rsidP="00320099">
      <w:pPr>
        <w:pStyle w:val="ListParagraph"/>
        <w:numPr>
          <w:ilvl w:val="0"/>
          <w:numId w:val="12"/>
        </w:numPr>
        <w:autoSpaceDE w:val="0"/>
        <w:autoSpaceDN w:val="0"/>
        <w:adjustRightInd w:val="0"/>
        <w:rPr>
          <w:rFonts w:ascii="Arial" w:hAnsi="Arial" w:cs="Arial"/>
          <w:sz w:val="20"/>
          <w:szCs w:val="20"/>
        </w:rPr>
      </w:pPr>
      <w:r w:rsidRPr="00320099">
        <w:rPr>
          <w:rFonts w:ascii="Arial" w:hAnsi="Arial" w:cs="Arial"/>
          <w:sz w:val="20"/>
          <w:szCs w:val="20"/>
        </w:rPr>
        <w:t>HEE South Pharmacy</w:t>
      </w:r>
    </w:p>
    <w:p w:rsidR="00FD41DB" w:rsidRPr="00320099" w:rsidRDefault="00FD41DB" w:rsidP="00320099">
      <w:pPr>
        <w:pStyle w:val="ListParagraph"/>
        <w:numPr>
          <w:ilvl w:val="0"/>
          <w:numId w:val="12"/>
        </w:numPr>
        <w:autoSpaceDE w:val="0"/>
        <w:autoSpaceDN w:val="0"/>
        <w:adjustRightInd w:val="0"/>
        <w:rPr>
          <w:rFonts w:ascii="Arial" w:hAnsi="Arial" w:cs="Arial"/>
          <w:sz w:val="20"/>
          <w:szCs w:val="20"/>
        </w:rPr>
      </w:pPr>
      <w:r w:rsidRPr="00320099">
        <w:rPr>
          <w:rFonts w:ascii="Arial" w:hAnsi="Arial" w:cs="Arial"/>
          <w:sz w:val="20"/>
          <w:szCs w:val="20"/>
        </w:rPr>
        <w:t>NHSEI through System Development Funding, SDF, allocation to ICS through Somerset CCG</w:t>
      </w:r>
    </w:p>
    <w:p w:rsidR="00FD41DB" w:rsidRPr="00320099" w:rsidRDefault="00FD41DB" w:rsidP="00320099">
      <w:pPr>
        <w:pStyle w:val="ListParagraph"/>
        <w:numPr>
          <w:ilvl w:val="0"/>
          <w:numId w:val="12"/>
        </w:numPr>
        <w:autoSpaceDE w:val="0"/>
        <w:autoSpaceDN w:val="0"/>
        <w:adjustRightInd w:val="0"/>
        <w:rPr>
          <w:rFonts w:ascii="Arial" w:hAnsi="Arial" w:cs="Arial"/>
          <w:sz w:val="20"/>
          <w:szCs w:val="20"/>
        </w:rPr>
      </w:pPr>
      <w:r w:rsidRPr="00320099">
        <w:rPr>
          <w:rFonts w:ascii="Arial" w:hAnsi="Arial" w:cs="Arial"/>
          <w:sz w:val="20"/>
          <w:szCs w:val="20"/>
        </w:rPr>
        <w:t>NHSEI through SDF allocation to ICS through Somerset CCG</w:t>
      </w:r>
    </w:p>
    <w:p w:rsidR="0060099A" w:rsidRPr="00320099" w:rsidRDefault="0060099A" w:rsidP="00320099">
      <w:pPr>
        <w:pStyle w:val="ListParagraph"/>
        <w:numPr>
          <w:ilvl w:val="0"/>
          <w:numId w:val="12"/>
        </w:numPr>
        <w:autoSpaceDE w:val="0"/>
        <w:autoSpaceDN w:val="0"/>
        <w:adjustRightInd w:val="0"/>
        <w:rPr>
          <w:rFonts w:ascii="Arial" w:hAnsi="Arial" w:cs="Arial"/>
          <w:sz w:val="20"/>
          <w:szCs w:val="20"/>
        </w:rPr>
      </w:pPr>
      <w:r w:rsidRPr="00320099">
        <w:rPr>
          <w:rFonts w:ascii="Arial" w:hAnsi="Arial" w:cs="Arial"/>
          <w:sz w:val="20"/>
          <w:szCs w:val="20"/>
        </w:rPr>
        <w:t>NHS National Pilots</w:t>
      </w:r>
    </w:p>
    <w:p w:rsidR="00320099" w:rsidRPr="00DA589A" w:rsidRDefault="00320099" w:rsidP="00FD41DB">
      <w:pPr>
        <w:autoSpaceDE w:val="0"/>
        <w:autoSpaceDN w:val="0"/>
        <w:adjustRightInd w:val="0"/>
        <w:rPr>
          <w:rFonts w:ascii="Arial" w:hAnsi="Arial" w:cs="Arial"/>
          <w:sz w:val="20"/>
          <w:szCs w:val="20"/>
        </w:rPr>
      </w:pPr>
    </w:p>
    <w:p w:rsidR="00EF6C4D" w:rsidRDefault="00EF6C4D" w:rsidP="00B5338F">
      <w:pPr>
        <w:autoSpaceDE w:val="0"/>
        <w:autoSpaceDN w:val="0"/>
        <w:adjustRightInd w:val="0"/>
        <w:spacing w:after="0" w:line="240" w:lineRule="auto"/>
        <w:rPr>
          <w:rFonts w:ascii="Arial" w:hAnsi="Arial" w:cs="Arial"/>
          <w:b/>
        </w:rPr>
      </w:pPr>
      <w:r w:rsidRPr="00F4650B">
        <w:rPr>
          <w:rFonts w:ascii="Arial" w:hAnsi="Arial" w:cs="Arial"/>
          <w:b/>
        </w:rPr>
        <w:t>Customers:</w:t>
      </w:r>
    </w:p>
    <w:p w:rsidR="0060099A" w:rsidRDefault="0060099A" w:rsidP="00B5338F">
      <w:pPr>
        <w:autoSpaceDE w:val="0"/>
        <w:autoSpaceDN w:val="0"/>
        <w:adjustRightInd w:val="0"/>
        <w:spacing w:after="0" w:line="240" w:lineRule="auto"/>
        <w:rPr>
          <w:rFonts w:ascii="Arial" w:hAnsi="Arial" w:cs="Arial"/>
          <w:b/>
        </w:rPr>
      </w:pPr>
    </w:p>
    <w:p w:rsidR="0060099A" w:rsidRDefault="0060099A" w:rsidP="00B5338F">
      <w:pPr>
        <w:autoSpaceDE w:val="0"/>
        <w:autoSpaceDN w:val="0"/>
        <w:adjustRightInd w:val="0"/>
        <w:spacing w:after="0" w:line="240" w:lineRule="auto"/>
        <w:rPr>
          <w:rFonts w:ascii="Arial" w:hAnsi="Arial" w:cs="Arial"/>
        </w:rPr>
      </w:pPr>
      <w:r>
        <w:rPr>
          <w:rFonts w:ascii="Arial" w:hAnsi="Arial" w:cs="Arial"/>
        </w:rPr>
        <w:t>Primary Care Workforce as a whole</w:t>
      </w:r>
      <w:r w:rsidR="002F0BEF">
        <w:rPr>
          <w:rFonts w:ascii="Arial" w:hAnsi="Arial" w:cs="Arial"/>
        </w:rPr>
        <w:t>. This will include all professional groups, clinical and non-clinical at all stages of careers and in all situations and geographies. It will also in</w:t>
      </w:r>
      <w:r>
        <w:rPr>
          <w:rFonts w:ascii="Arial" w:hAnsi="Arial" w:cs="Arial"/>
        </w:rPr>
        <w:t>clud</w:t>
      </w:r>
      <w:r w:rsidR="002F0BEF">
        <w:rPr>
          <w:rFonts w:ascii="Arial" w:hAnsi="Arial" w:cs="Arial"/>
        </w:rPr>
        <w:t xml:space="preserve">e specific groups such as </w:t>
      </w:r>
    </w:p>
    <w:p w:rsidR="0060099A" w:rsidRDefault="0060099A" w:rsidP="00B5338F">
      <w:pPr>
        <w:autoSpaceDE w:val="0"/>
        <w:autoSpaceDN w:val="0"/>
        <w:adjustRightInd w:val="0"/>
        <w:spacing w:after="0" w:line="240" w:lineRule="auto"/>
        <w:rPr>
          <w:rFonts w:ascii="Arial" w:hAnsi="Arial" w:cs="Arial"/>
        </w:rPr>
      </w:pPr>
    </w:p>
    <w:p w:rsidR="00CF66A6" w:rsidRDefault="00CF66A6" w:rsidP="00CF66A6">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All clinical and non-clinical  workers keeping up to date, expanding skills and investing in self and career</w:t>
      </w:r>
    </w:p>
    <w:p w:rsidR="00320099" w:rsidRPr="00320099" w:rsidRDefault="0060099A" w:rsidP="00320099">
      <w:pPr>
        <w:pStyle w:val="ListParagraph"/>
        <w:numPr>
          <w:ilvl w:val="0"/>
          <w:numId w:val="11"/>
        </w:numPr>
        <w:autoSpaceDE w:val="0"/>
        <w:autoSpaceDN w:val="0"/>
        <w:adjustRightInd w:val="0"/>
        <w:spacing w:after="0" w:line="240" w:lineRule="auto"/>
        <w:rPr>
          <w:rFonts w:ascii="Arial" w:hAnsi="Arial" w:cs="Arial"/>
        </w:rPr>
      </w:pPr>
      <w:r w:rsidRPr="00320099">
        <w:rPr>
          <w:rFonts w:ascii="Arial" w:hAnsi="Arial" w:cs="Arial"/>
        </w:rPr>
        <w:t>Young people considering careers in health and care</w:t>
      </w:r>
    </w:p>
    <w:p w:rsidR="0060099A" w:rsidRPr="00320099" w:rsidRDefault="00320099" w:rsidP="00320099">
      <w:pPr>
        <w:pStyle w:val="ListParagraph"/>
        <w:numPr>
          <w:ilvl w:val="0"/>
          <w:numId w:val="11"/>
        </w:numPr>
        <w:autoSpaceDE w:val="0"/>
        <w:autoSpaceDN w:val="0"/>
        <w:adjustRightInd w:val="0"/>
        <w:spacing w:after="0" w:line="240" w:lineRule="auto"/>
        <w:rPr>
          <w:rFonts w:ascii="Arial" w:hAnsi="Arial" w:cs="Arial"/>
        </w:rPr>
      </w:pPr>
      <w:r w:rsidRPr="00320099">
        <w:rPr>
          <w:rFonts w:ascii="Arial" w:hAnsi="Arial" w:cs="Arial"/>
        </w:rPr>
        <w:t>O</w:t>
      </w:r>
      <w:r w:rsidR="0060099A" w:rsidRPr="00320099">
        <w:rPr>
          <w:rFonts w:ascii="Arial" w:hAnsi="Arial" w:cs="Arial"/>
        </w:rPr>
        <w:t>lder peo</w:t>
      </w:r>
      <w:r w:rsidRPr="00320099">
        <w:rPr>
          <w:rFonts w:ascii="Arial" w:hAnsi="Arial" w:cs="Arial"/>
        </w:rPr>
        <w:t>ple moving into health and care from other work or health and care volunteering</w:t>
      </w:r>
    </w:p>
    <w:p w:rsidR="0060099A" w:rsidRPr="00320099" w:rsidRDefault="0060099A" w:rsidP="00320099">
      <w:pPr>
        <w:pStyle w:val="ListParagraph"/>
        <w:numPr>
          <w:ilvl w:val="0"/>
          <w:numId w:val="11"/>
        </w:numPr>
        <w:autoSpaceDE w:val="0"/>
        <w:autoSpaceDN w:val="0"/>
        <w:adjustRightInd w:val="0"/>
        <w:spacing w:after="0" w:line="240" w:lineRule="auto"/>
        <w:rPr>
          <w:rFonts w:ascii="Arial" w:hAnsi="Arial" w:cs="Arial"/>
        </w:rPr>
      </w:pPr>
      <w:r w:rsidRPr="00320099">
        <w:rPr>
          <w:rFonts w:ascii="Arial" w:hAnsi="Arial" w:cs="Arial"/>
        </w:rPr>
        <w:t>Apprentices, trainees and students coming into primary care as a career.</w:t>
      </w:r>
    </w:p>
    <w:p w:rsidR="0060099A" w:rsidRPr="00320099" w:rsidRDefault="0060099A" w:rsidP="00320099">
      <w:pPr>
        <w:pStyle w:val="ListParagraph"/>
        <w:numPr>
          <w:ilvl w:val="0"/>
          <w:numId w:val="11"/>
        </w:numPr>
        <w:autoSpaceDE w:val="0"/>
        <w:autoSpaceDN w:val="0"/>
        <w:adjustRightInd w:val="0"/>
        <w:spacing w:after="0" w:line="240" w:lineRule="auto"/>
        <w:rPr>
          <w:rFonts w:ascii="Arial" w:hAnsi="Arial" w:cs="Arial"/>
        </w:rPr>
      </w:pPr>
      <w:r w:rsidRPr="00320099">
        <w:rPr>
          <w:rFonts w:ascii="Arial" w:hAnsi="Arial" w:cs="Arial"/>
        </w:rPr>
        <w:t xml:space="preserve">Apprentices, trainees and students </w:t>
      </w:r>
      <w:r w:rsidR="00320099" w:rsidRPr="00320099">
        <w:rPr>
          <w:rFonts w:ascii="Arial" w:hAnsi="Arial" w:cs="Arial"/>
        </w:rPr>
        <w:t>on primary care placements</w:t>
      </w:r>
    </w:p>
    <w:p w:rsidR="00320099" w:rsidRPr="00320099" w:rsidRDefault="00320099" w:rsidP="00320099">
      <w:pPr>
        <w:pStyle w:val="ListParagraph"/>
        <w:numPr>
          <w:ilvl w:val="0"/>
          <w:numId w:val="11"/>
        </w:numPr>
        <w:autoSpaceDE w:val="0"/>
        <w:autoSpaceDN w:val="0"/>
        <w:adjustRightInd w:val="0"/>
        <w:spacing w:after="0" w:line="240" w:lineRule="auto"/>
        <w:rPr>
          <w:rFonts w:ascii="Arial" w:hAnsi="Arial" w:cs="Arial"/>
        </w:rPr>
      </w:pPr>
      <w:r w:rsidRPr="00320099">
        <w:rPr>
          <w:rFonts w:ascii="Arial" w:hAnsi="Arial" w:cs="Arial"/>
        </w:rPr>
        <w:t>Newly qualified GPs, GPNs on New to Practice Fellowship programmes</w:t>
      </w:r>
    </w:p>
    <w:p w:rsidR="00320099" w:rsidRDefault="00320099" w:rsidP="00320099">
      <w:pPr>
        <w:pStyle w:val="ListParagraph"/>
        <w:numPr>
          <w:ilvl w:val="0"/>
          <w:numId w:val="11"/>
        </w:numPr>
        <w:autoSpaceDE w:val="0"/>
        <w:autoSpaceDN w:val="0"/>
        <w:adjustRightInd w:val="0"/>
        <w:spacing w:after="0" w:line="240" w:lineRule="auto"/>
        <w:rPr>
          <w:rFonts w:ascii="Arial" w:hAnsi="Arial" w:cs="Arial"/>
        </w:rPr>
      </w:pPr>
      <w:r w:rsidRPr="00320099">
        <w:rPr>
          <w:rFonts w:ascii="Arial" w:hAnsi="Arial" w:cs="Arial"/>
        </w:rPr>
        <w:t>Existing primary care AHPs and ARRS new role AHPs on Roadmaps to  FCP practice</w:t>
      </w:r>
    </w:p>
    <w:p w:rsidR="00320099" w:rsidRDefault="00320099" w:rsidP="00320099">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lastRenderedPageBreak/>
        <w:t>AHPs and GPNs on path to Advance Clinical Practice status</w:t>
      </w:r>
    </w:p>
    <w:p w:rsidR="00320099" w:rsidRDefault="00320099" w:rsidP="00320099">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GPNs, AHPs, pharmacists upskilling through relevant HEI modules</w:t>
      </w:r>
    </w:p>
    <w:p w:rsidR="00CF66A6" w:rsidRDefault="00CF66A6" w:rsidP="00320099">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 xml:space="preserve">“New to  Partnership” GPs , GPNs and others </w:t>
      </w:r>
    </w:p>
    <w:p w:rsidR="00CF66A6" w:rsidRDefault="00CF66A6" w:rsidP="00320099">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All new role workers recruited under ARRS</w:t>
      </w:r>
    </w:p>
    <w:p w:rsidR="00CF66A6" w:rsidRDefault="00CF66A6" w:rsidP="00320099">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Flexible pool, mass vaccination and locum staff</w:t>
      </w:r>
    </w:p>
    <w:p w:rsidR="00CF66A6" w:rsidRDefault="00CF66A6" w:rsidP="00320099">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Workers  in need of career advice and support</w:t>
      </w:r>
    </w:p>
    <w:p w:rsidR="00CF66A6" w:rsidRDefault="00CF66A6" w:rsidP="00320099">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Workers</w:t>
      </w:r>
      <w:r w:rsidR="002F0BEF">
        <w:rPr>
          <w:rFonts w:ascii="Arial" w:hAnsi="Arial" w:cs="Arial"/>
        </w:rPr>
        <w:t xml:space="preserve"> in need of support for</w:t>
      </w:r>
      <w:r>
        <w:rPr>
          <w:rFonts w:ascii="Arial" w:hAnsi="Arial" w:cs="Arial"/>
        </w:rPr>
        <w:t xml:space="preserve"> resilience and retention</w:t>
      </w:r>
    </w:p>
    <w:p w:rsidR="00CF66A6" w:rsidRDefault="002F0BEF" w:rsidP="00320099">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 xml:space="preserve">Workers in need of additional help with wellbeing </w:t>
      </w:r>
    </w:p>
    <w:p w:rsidR="00E430A2" w:rsidRDefault="00E430A2" w:rsidP="00320099">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Educators, supervisors, coaches and mentors supporting the needs of colleagues</w:t>
      </w:r>
    </w:p>
    <w:p w:rsidR="00E430A2" w:rsidRDefault="00E430A2" w:rsidP="00320099">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 xml:space="preserve">Employers  and managers </w:t>
      </w:r>
    </w:p>
    <w:p w:rsidR="00CF66A6" w:rsidRDefault="00CF66A6" w:rsidP="002F0BEF">
      <w:pPr>
        <w:pStyle w:val="ListParagraph"/>
        <w:autoSpaceDE w:val="0"/>
        <w:autoSpaceDN w:val="0"/>
        <w:adjustRightInd w:val="0"/>
        <w:spacing w:after="0" w:line="240" w:lineRule="auto"/>
        <w:rPr>
          <w:rFonts w:ascii="Arial" w:hAnsi="Arial" w:cs="Arial"/>
        </w:rPr>
      </w:pPr>
    </w:p>
    <w:p w:rsidR="00320099" w:rsidRDefault="00320099" w:rsidP="00B5338F">
      <w:pPr>
        <w:autoSpaceDE w:val="0"/>
        <w:autoSpaceDN w:val="0"/>
        <w:adjustRightInd w:val="0"/>
        <w:spacing w:after="0" w:line="240" w:lineRule="auto"/>
        <w:rPr>
          <w:rFonts w:ascii="Arial" w:hAnsi="Arial" w:cs="Arial"/>
        </w:rPr>
      </w:pPr>
    </w:p>
    <w:p w:rsidR="00EF6C4D" w:rsidRDefault="00EF6C4D" w:rsidP="00B5338F">
      <w:pPr>
        <w:autoSpaceDE w:val="0"/>
        <w:autoSpaceDN w:val="0"/>
        <w:adjustRightInd w:val="0"/>
        <w:spacing w:after="0" w:line="240" w:lineRule="auto"/>
        <w:rPr>
          <w:rFonts w:ascii="Arial" w:hAnsi="Arial" w:cs="Arial"/>
          <w:b/>
        </w:rPr>
      </w:pPr>
      <w:r w:rsidRPr="00F4650B">
        <w:rPr>
          <w:rFonts w:ascii="Arial" w:hAnsi="Arial" w:cs="Arial"/>
          <w:b/>
        </w:rPr>
        <w:t>Collaborators:</w:t>
      </w:r>
    </w:p>
    <w:p w:rsidR="00CF66A6" w:rsidRDefault="00CF66A6" w:rsidP="00B5338F">
      <w:pPr>
        <w:autoSpaceDE w:val="0"/>
        <w:autoSpaceDN w:val="0"/>
        <w:adjustRightInd w:val="0"/>
        <w:spacing w:after="0" w:line="240" w:lineRule="auto"/>
        <w:rPr>
          <w:rFonts w:ascii="Arial" w:hAnsi="Arial" w:cs="Arial"/>
          <w:b/>
        </w:rPr>
      </w:pPr>
    </w:p>
    <w:p w:rsidR="00CF66A6" w:rsidRPr="00E430A2" w:rsidRDefault="00CF66A6" w:rsidP="00E430A2">
      <w:pPr>
        <w:pStyle w:val="ListParagraph"/>
        <w:numPr>
          <w:ilvl w:val="0"/>
          <w:numId w:val="13"/>
        </w:numPr>
        <w:autoSpaceDE w:val="0"/>
        <w:autoSpaceDN w:val="0"/>
        <w:adjustRightInd w:val="0"/>
        <w:spacing w:after="0" w:line="240" w:lineRule="auto"/>
        <w:rPr>
          <w:rFonts w:ascii="Arial" w:hAnsi="Arial" w:cs="Arial"/>
        </w:rPr>
      </w:pPr>
      <w:r w:rsidRPr="00E430A2">
        <w:rPr>
          <w:rFonts w:ascii="Arial" w:hAnsi="Arial" w:cs="Arial"/>
        </w:rPr>
        <w:t>HEE’s faculties, professional leads and Primary Care Academy</w:t>
      </w:r>
    </w:p>
    <w:p w:rsidR="00E430A2" w:rsidRPr="00E430A2" w:rsidRDefault="00E430A2" w:rsidP="00E430A2">
      <w:pPr>
        <w:pStyle w:val="ListParagraph"/>
        <w:numPr>
          <w:ilvl w:val="0"/>
          <w:numId w:val="13"/>
        </w:numPr>
        <w:autoSpaceDE w:val="0"/>
        <w:autoSpaceDN w:val="0"/>
        <w:adjustRightInd w:val="0"/>
        <w:spacing w:after="0" w:line="240" w:lineRule="auto"/>
        <w:rPr>
          <w:rFonts w:ascii="Arial" w:hAnsi="Arial" w:cs="Arial"/>
        </w:rPr>
      </w:pPr>
      <w:r w:rsidRPr="00E430A2">
        <w:rPr>
          <w:rFonts w:ascii="Arial" w:hAnsi="Arial" w:cs="Arial"/>
        </w:rPr>
        <w:t>HEIs and Colleges</w:t>
      </w:r>
    </w:p>
    <w:p w:rsidR="00CF66A6" w:rsidRPr="00E430A2" w:rsidRDefault="00CF66A6" w:rsidP="00E430A2">
      <w:pPr>
        <w:pStyle w:val="ListParagraph"/>
        <w:numPr>
          <w:ilvl w:val="0"/>
          <w:numId w:val="13"/>
        </w:numPr>
        <w:autoSpaceDE w:val="0"/>
        <w:autoSpaceDN w:val="0"/>
        <w:adjustRightInd w:val="0"/>
        <w:spacing w:after="0" w:line="240" w:lineRule="auto"/>
        <w:rPr>
          <w:rFonts w:ascii="Arial" w:hAnsi="Arial" w:cs="Arial"/>
        </w:rPr>
      </w:pPr>
      <w:r w:rsidRPr="00E430A2">
        <w:rPr>
          <w:rFonts w:ascii="Arial" w:hAnsi="Arial" w:cs="Arial"/>
        </w:rPr>
        <w:t>Regional Training Hubs</w:t>
      </w:r>
      <w:r w:rsidR="002F0BEF" w:rsidRPr="00E430A2">
        <w:rPr>
          <w:rFonts w:ascii="Arial" w:hAnsi="Arial" w:cs="Arial"/>
        </w:rPr>
        <w:t xml:space="preserve"> and associated communities of practice</w:t>
      </w:r>
    </w:p>
    <w:p w:rsidR="00CF66A6" w:rsidRPr="00E430A2" w:rsidRDefault="00CF66A6" w:rsidP="00E430A2">
      <w:pPr>
        <w:pStyle w:val="ListParagraph"/>
        <w:numPr>
          <w:ilvl w:val="0"/>
          <w:numId w:val="13"/>
        </w:numPr>
        <w:autoSpaceDE w:val="0"/>
        <w:autoSpaceDN w:val="0"/>
        <w:adjustRightInd w:val="0"/>
        <w:spacing w:after="0" w:line="240" w:lineRule="auto"/>
        <w:rPr>
          <w:rFonts w:ascii="Arial" w:hAnsi="Arial" w:cs="Arial"/>
        </w:rPr>
      </w:pPr>
      <w:r w:rsidRPr="00E430A2">
        <w:rPr>
          <w:rFonts w:ascii="Arial" w:hAnsi="Arial" w:cs="Arial"/>
        </w:rPr>
        <w:t>NHSEI regional transformation team</w:t>
      </w:r>
    </w:p>
    <w:p w:rsidR="00E430A2" w:rsidRPr="00E430A2" w:rsidRDefault="00E430A2" w:rsidP="00E430A2">
      <w:pPr>
        <w:pStyle w:val="ListParagraph"/>
        <w:numPr>
          <w:ilvl w:val="0"/>
          <w:numId w:val="13"/>
        </w:numPr>
        <w:autoSpaceDE w:val="0"/>
        <w:autoSpaceDN w:val="0"/>
        <w:adjustRightInd w:val="0"/>
        <w:spacing w:after="0" w:line="240" w:lineRule="auto"/>
        <w:rPr>
          <w:rFonts w:ascii="Arial" w:hAnsi="Arial" w:cs="Arial"/>
        </w:rPr>
      </w:pPr>
      <w:r w:rsidRPr="00E430A2">
        <w:rPr>
          <w:rFonts w:ascii="Arial" w:hAnsi="Arial" w:cs="Arial"/>
        </w:rPr>
        <w:t>Somerset CCG</w:t>
      </w:r>
    </w:p>
    <w:p w:rsidR="00E430A2" w:rsidRPr="00E430A2" w:rsidRDefault="00E430A2" w:rsidP="00E430A2">
      <w:pPr>
        <w:pStyle w:val="ListParagraph"/>
        <w:numPr>
          <w:ilvl w:val="0"/>
          <w:numId w:val="13"/>
        </w:numPr>
        <w:autoSpaceDE w:val="0"/>
        <w:autoSpaceDN w:val="0"/>
        <w:adjustRightInd w:val="0"/>
        <w:spacing w:after="0" w:line="240" w:lineRule="auto"/>
        <w:rPr>
          <w:rFonts w:ascii="Arial" w:hAnsi="Arial" w:cs="Arial"/>
        </w:rPr>
      </w:pPr>
      <w:r w:rsidRPr="00E430A2">
        <w:rPr>
          <w:rFonts w:ascii="Arial" w:hAnsi="Arial" w:cs="Arial"/>
        </w:rPr>
        <w:t>Somerset Foundation Trust and Yeovil Hospital Trust</w:t>
      </w:r>
    </w:p>
    <w:p w:rsidR="00E430A2" w:rsidRPr="00E430A2" w:rsidRDefault="00E430A2" w:rsidP="00E430A2">
      <w:pPr>
        <w:pStyle w:val="ListParagraph"/>
        <w:numPr>
          <w:ilvl w:val="0"/>
          <w:numId w:val="13"/>
        </w:numPr>
        <w:autoSpaceDE w:val="0"/>
        <w:autoSpaceDN w:val="0"/>
        <w:adjustRightInd w:val="0"/>
        <w:spacing w:after="0" w:line="240" w:lineRule="auto"/>
        <w:rPr>
          <w:rFonts w:ascii="Arial" w:hAnsi="Arial" w:cs="Arial"/>
        </w:rPr>
      </w:pPr>
      <w:r w:rsidRPr="00E430A2">
        <w:rPr>
          <w:rFonts w:ascii="Arial" w:hAnsi="Arial" w:cs="Arial"/>
        </w:rPr>
        <w:t>South West Ambulance trust</w:t>
      </w:r>
    </w:p>
    <w:p w:rsidR="00E430A2" w:rsidRPr="00E430A2" w:rsidRDefault="00E430A2" w:rsidP="00E430A2">
      <w:pPr>
        <w:pStyle w:val="ListParagraph"/>
        <w:numPr>
          <w:ilvl w:val="0"/>
          <w:numId w:val="13"/>
        </w:numPr>
        <w:autoSpaceDE w:val="0"/>
        <w:autoSpaceDN w:val="0"/>
        <w:adjustRightInd w:val="0"/>
        <w:spacing w:after="0" w:line="240" w:lineRule="auto"/>
        <w:rPr>
          <w:rFonts w:ascii="Arial" w:hAnsi="Arial" w:cs="Arial"/>
        </w:rPr>
      </w:pPr>
      <w:r w:rsidRPr="00E430A2">
        <w:rPr>
          <w:rFonts w:ascii="Arial" w:hAnsi="Arial" w:cs="Arial"/>
        </w:rPr>
        <w:t>Devon Doctors as providers of Somerset Urgent Care Service</w:t>
      </w:r>
    </w:p>
    <w:p w:rsidR="00EF6C4D" w:rsidRPr="00E430A2" w:rsidRDefault="00E430A2" w:rsidP="00E430A2">
      <w:pPr>
        <w:pStyle w:val="ListParagraph"/>
        <w:numPr>
          <w:ilvl w:val="0"/>
          <w:numId w:val="13"/>
        </w:numPr>
        <w:autoSpaceDE w:val="0"/>
        <w:autoSpaceDN w:val="0"/>
        <w:adjustRightInd w:val="0"/>
        <w:spacing w:after="0" w:line="240" w:lineRule="auto"/>
        <w:rPr>
          <w:rFonts w:ascii="Arial" w:hAnsi="Arial" w:cs="Arial"/>
        </w:rPr>
      </w:pPr>
      <w:r w:rsidRPr="00E430A2">
        <w:rPr>
          <w:rFonts w:ascii="Arial" w:hAnsi="Arial" w:cs="Arial"/>
        </w:rPr>
        <w:t xml:space="preserve">Somerset LMC and SGPET </w:t>
      </w:r>
    </w:p>
    <w:p w:rsidR="00E430A2" w:rsidRPr="00E430A2" w:rsidRDefault="00E430A2" w:rsidP="00E430A2">
      <w:pPr>
        <w:pStyle w:val="ListParagraph"/>
        <w:numPr>
          <w:ilvl w:val="0"/>
          <w:numId w:val="13"/>
        </w:numPr>
        <w:autoSpaceDE w:val="0"/>
        <w:autoSpaceDN w:val="0"/>
        <w:adjustRightInd w:val="0"/>
        <w:spacing w:after="0" w:line="240" w:lineRule="auto"/>
        <w:rPr>
          <w:rFonts w:ascii="Arial" w:hAnsi="Arial" w:cs="Arial"/>
        </w:rPr>
      </w:pPr>
      <w:r w:rsidRPr="00E430A2">
        <w:rPr>
          <w:rFonts w:ascii="Arial" w:hAnsi="Arial" w:cs="Arial"/>
        </w:rPr>
        <w:t>Somerset Local Pharmacy Committee</w:t>
      </w:r>
    </w:p>
    <w:p w:rsidR="00E430A2" w:rsidRPr="00E430A2" w:rsidRDefault="00E430A2" w:rsidP="00E430A2">
      <w:pPr>
        <w:pStyle w:val="ListParagraph"/>
        <w:numPr>
          <w:ilvl w:val="0"/>
          <w:numId w:val="13"/>
        </w:numPr>
        <w:autoSpaceDE w:val="0"/>
        <w:autoSpaceDN w:val="0"/>
        <w:adjustRightInd w:val="0"/>
        <w:spacing w:after="0" w:line="240" w:lineRule="auto"/>
        <w:rPr>
          <w:rFonts w:ascii="Arial" w:hAnsi="Arial" w:cs="Arial"/>
        </w:rPr>
      </w:pPr>
      <w:r w:rsidRPr="00E430A2">
        <w:rPr>
          <w:rFonts w:ascii="Arial" w:hAnsi="Arial" w:cs="Arial"/>
        </w:rPr>
        <w:t>Somerset Training practices and training programmes</w:t>
      </w:r>
    </w:p>
    <w:p w:rsidR="00E430A2" w:rsidRPr="00E430A2" w:rsidRDefault="00E430A2" w:rsidP="00E430A2">
      <w:pPr>
        <w:pStyle w:val="ListParagraph"/>
        <w:numPr>
          <w:ilvl w:val="0"/>
          <w:numId w:val="13"/>
        </w:numPr>
        <w:autoSpaceDE w:val="0"/>
        <w:autoSpaceDN w:val="0"/>
        <w:adjustRightInd w:val="0"/>
        <w:spacing w:after="0" w:line="240" w:lineRule="auto"/>
        <w:rPr>
          <w:rFonts w:ascii="Arial" w:hAnsi="Arial" w:cs="Arial"/>
        </w:rPr>
      </w:pPr>
      <w:r w:rsidRPr="00E430A2">
        <w:rPr>
          <w:rFonts w:ascii="Arial" w:hAnsi="Arial" w:cs="Arial"/>
        </w:rPr>
        <w:t>Educators, supervisors, coaches and mentors</w:t>
      </w:r>
    </w:p>
    <w:p w:rsidR="00E430A2" w:rsidRDefault="00E430A2" w:rsidP="00B5338F">
      <w:pPr>
        <w:autoSpaceDE w:val="0"/>
        <w:autoSpaceDN w:val="0"/>
        <w:adjustRightInd w:val="0"/>
        <w:spacing w:after="0" w:line="240" w:lineRule="auto"/>
        <w:rPr>
          <w:rFonts w:ascii="Arial" w:hAnsi="Arial" w:cs="Arial"/>
        </w:rPr>
      </w:pPr>
    </w:p>
    <w:p w:rsidR="00E430A2" w:rsidRDefault="00E430A2" w:rsidP="00B5338F">
      <w:pPr>
        <w:autoSpaceDE w:val="0"/>
        <w:autoSpaceDN w:val="0"/>
        <w:adjustRightInd w:val="0"/>
        <w:spacing w:after="0" w:line="240" w:lineRule="auto"/>
        <w:rPr>
          <w:rFonts w:ascii="Arial" w:hAnsi="Arial" w:cs="Arial"/>
          <w:b/>
        </w:rPr>
      </w:pPr>
    </w:p>
    <w:p w:rsidR="00B5338F" w:rsidRDefault="00EF6C4D" w:rsidP="00B5338F">
      <w:pPr>
        <w:autoSpaceDE w:val="0"/>
        <w:autoSpaceDN w:val="0"/>
        <w:adjustRightInd w:val="0"/>
        <w:spacing w:after="0" w:line="240" w:lineRule="auto"/>
        <w:rPr>
          <w:rFonts w:ascii="Arial" w:hAnsi="Arial" w:cs="Arial"/>
          <w:b/>
        </w:rPr>
      </w:pPr>
      <w:r w:rsidRPr="00F4650B">
        <w:rPr>
          <w:rFonts w:ascii="Arial" w:hAnsi="Arial" w:cs="Arial"/>
          <w:b/>
        </w:rPr>
        <w:t>Champions:</w:t>
      </w:r>
    </w:p>
    <w:p w:rsidR="002F0BEF" w:rsidRDefault="002F0BEF" w:rsidP="00B5338F">
      <w:pPr>
        <w:autoSpaceDE w:val="0"/>
        <w:autoSpaceDN w:val="0"/>
        <w:adjustRightInd w:val="0"/>
        <w:spacing w:after="0" w:line="240" w:lineRule="auto"/>
        <w:rPr>
          <w:rFonts w:ascii="Arial" w:hAnsi="Arial" w:cs="Arial"/>
          <w:b/>
        </w:rPr>
      </w:pPr>
    </w:p>
    <w:p w:rsidR="002F0BEF" w:rsidRPr="002F0BEF" w:rsidRDefault="002F0BEF" w:rsidP="00B5338F">
      <w:pPr>
        <w:autoSpaceDE w:val="0"/>
        <w:autoSpaceDN w:val="0"/>
        <w:adjustRightInd w:val="0"/>
        <w:spacing w:after="0" w:line="240" w:lineRule="auto"/>
        <w:rPr>
          <w:rFonts w:ascii="Arial" w:hAnsi="Arial" w:cs="Arial"/>
        </w:rPr>
      </w:pPr>
      <w:r w:rsidRPr="002F0BEF">
        <w:rPr>
          <w:rFonts w:ascii="Arial" w:hAnsi="Arial" w:cs="Arial"/>
        </w:rPr>
        <w:t>Somerset People Board for Health and Care and partners</w:t>
      </w:r>
    </w:p>
    <w:p w:rsidR="002F0BEF" w:rsidRPr="002F0BEF" w:rsidRDefault="002F0BEF" w:rsidP="00B5338F">
      <w:pPr>
        <w:autoSpaceDE w:val="0"/>
        <w:autoSpaceDN w:val="0"/>
        <w:adjustRightInd w:val="0"/>
        <w:spacing w:after="0" w:line="240" w:lineRule="auto"/>
        <w:rPr>
          <w:rFonts w:ascii="Arial" w:hAnsi="Arial" w:cs="Arial"/>
        </w:rPr>
      </w:pPr>
      <w:r w:rsidRPr="002F0BEF">
        <w:rPr>
          <w:rFonts w:ascii="Arial" w:hAnsi="Arial" w:cs="Arial"/>
        </w:rPr>
        <w:t>Somerset Primary Care Board and members</w:t>
      </w:r>
    </w:p>
    <w:p w:rsidR="002F0BEF" w:rsidRPr="002F0BEF" w:rsidRDefault="002F0BEF" w:rsidP="00B5338F">
      <w:pPr>
        <w:autoSpaceDE w:val="0"/>
        <w:autoSpaceDN w:val="0"/>
        <w:adjustRightInd w:val="0"/>
        <w:spacing w:after="0" w:line="240" w:lineRule="auto"/>
        <w:rPr>
          <w:rFonts w:ascii="Arial" w:hAnsi="Arial" w:cs="Arial"/>
        </w:rPr>
      </w:pPr>
      <w:r w:rsidRPr="002F0BEF">
        <w:rPr>
          <w:rFonts w:ascii="Arial" w:hAnsi="Arial" w:cs="Arial"/>
        </w:rPr>
        <w:t>Clinical Directors Board</w:t>
      </w:r>
    </w:p>
    <w:p w:rsidR="002F0BEF" w:rsidRPr="002F0BEF" w:rsidRDefault="002F0BEF" w:rsidP="00B5338F">
      <w:pPr>
        <w:autoSpaceDE w:val="0"/>
        <w:autoSpaceDN w:val="0"/>
        <w:adjustRightInd w:val="0"/>
        <w:spacing w:after="0" w:line="240" w:lineRule="auto"/>
        <w:rPr>
          <w:rFonts w:ascii="Arial" w:hAnsi="Arial" w:cs="Arial"/>
        </w:rPr>
      </w:pPr>
      <w:r w:rsidRPr="002F0BEF">
        <w:rPr>
          <w:rFonts w:ascii="Arial" w:hAnsi="Arial" w:cs="Arial"/>
        </w:rPr>
        <w:t>Somerset LMC</w:t>
      </w:r>
    </w:p>
    <w:p w:rsidR="002F0BEF" w:rsidRPr="002F0BEF" w:rsidRDefault="002F0BEF" w:rsidP="00B5338F">
      <w:pPr>
        <w:autoSpaceDE w:val="0"/>
        <w:autoSpaceDN w:val="0"/>
        <w:adjustRightInd w:val="0"/>
        <w:spacing w:after="0" w:line="240" w:lineRule="auto"/>
        <w:rPr>
          <w:rFonts w:ascii="Arial" w:hAnsi="Arial" w:cs="Arial"/>
        </w:rPr>
      </w:pPr>
      <w:r w:rsidRPr="002F0BEF">
        <w:rPr>
          <w:rFonts w:ascii="Arial" w:hAnsi="Arial" w:cs="Arial"/>
        </w:rPr>
        <w:t>Somerset General Practice Education Trust</w:t>
      </w:r>
    </w:p>
    <w:p w:rsidR="00EF6C4D" w:rsidRDefault="00EF6C4D" w:rsidP="00B5338F">
      <w:pPr>
        <w:autoSpaceDE w:val="0"/>
        <w:autoSpaceDN w:val="0"/>
        <w:adjustRightInd w:val="0"/>
        <w:spacing w:after="0" w:line="240" w:lineRule="auto"/>
        <w:rPr>
          <w:rFonts w:ascii="Arial" w:hAnsi="Arial" w:cs="Arial"/>
          <w:b/>
        </w:rPr>
      </w:pPr>
    </w:p>
    <w:p w:rsidR="00EF6C4D" w:rsidRDefault="00EF6C4D" w:rsidP="00B5338F">
      <w:pPr>
        <w:autoSpaceDE w:val="0"/>
        <w:autoSpaceDN w:val="0"/>
        <w:adjustRightInd w:val="0"/>
        <w:spacing w:after="0" w:line="240" w:lineRule="auto"/>
        <w:rPr>
          <w:rFonts w:ascii="Arial" w:hAnsi="Arial" w:cs="Arial"/>
          <w:b/>
        </w:rPr>
      </w:pPr>
    </w:p>
    <w:p w:rsidR="00B5338F" w:rsidRDefault="00B5338F" w:rsidP="00B5338F">
      <w:pPr>
        <w:pStyle w:val="ListParagraph"/>
        <w:numPr>
          <w:ilvl w:val="0"/>
          <w:numId w:val="1"/>
        </w:numPr>
        <w:rPr>
          <w:rFonts w:ascii="Arial" w:hAnsi="Arial" w:cs="Arial"/>
          <w:b/>
        </w:rPr>
      </w:pPr>
      <w:r w:rsidRPr="00B5338F">
        <w:rPr>
          <w:rFonts w:ascii="Arial" w:hAnsi="Arial" w:cs="Arial"/>
          <w:b/>
        </w:rPr>
        <w:t>Analysis of current engagement activity</w:t>
      </w:r>
    </w:p>
    <w:p w:rsidR="00FD41DB" w:rsidRDefault="00BC401E" w:rsidP="00B5338F">
      <w:pPr>
        <w:rPr>
          <w:rFonts w:ascii="Arial" w:hAnsi="Arial" w:cs="Arial"/>
        </w:rPr>
      </w:pPr>
      <w:r>
        <w:rPr>
          <w:rFonts w:ascii="Arial" w:hAnsi="Arial" w:cs="Arial"/>
        </w:rPr>
        <w:t xml:space="preserve">Appendix B </w:t>
      </w:r>
      <w:r w:rsidR="00EF6C4D">
        <w:rPr>
          <w:rFonts w:ascii="Arial" w:hAnsi="Arial" w:cs="Arial"/>
        </w:rPr>
        <w:t>shows the framework we are using to</w:t>
      </w:r>
      <w:r>
        <w:rPr>
          <w:rFonts w:ascii="Arial" w:hAnsi="Arial" w:cs="Arial"/>
        </w:rPr>
        <w:t xml:space="preserve"> </w:t>
      </w:r>
      <w:r w:rsidR="00EF6C4D">
        <w:rPr>
          <w:rFonts w:ascii="Arial" w:hAnsi="Arial" w:cs="Arial"/>
        </w:rPr>
        <w:t xml:space="preserve">set </w:t>
      </w:r>
      <w:r>
        <w:rPr>
          <w:rFonts w:ascii="Arial" w:hAnsi="Arial" w:cs="Arial"/>
        </w:rPr>
        <w:t xml:space="preserve">out the Identity and category of Stakeholders, the nature of STH’s current work with these stakeholders, how engagement </w:t>
      </w:r>
      <w:r w:rsidR="00DC6CFF">
        <w:rPr>
          <w:rFonts w:ascii="Arial" w:hAnsi="Arial" w:cs="Arial"/>
        </w:rPr>
        <w:t xml:space="preserve">between STH and stakeholders </w:t>
      </w:r>
      <w:r>
        <w:rPr>
          <w:rFonts w:ascii="Arial" w:hAnsi="Arial" w:cs="Arial"/>
        </w:rPr>
        <w:t xml:space="preserve">occurs now, associated strengths and weakness and actions for improvement. </w:t>
      </w:r>
    </w:p>
    <w:p w:rsidR="00FD41DB" w:rsidRDefault="00EF6C4D" w:rsidP="00B5338F">
      <w:pPr>
        <w:rPr>
          <w:rFonts w:ascii="Arial" w:hAnsi="Arial" w:cs="Arial"/>
        </w:rPr>
      </w:pPr>
      <w:r>
        <w:rPr>
          <w:rFonts w:ascii="Arial" w:hAnsi="Arial" w:cs="Arial"/>
        </w:rPr>
        <w:t>This analysis work is ongoing</w:t>
      </w:r>
      <w:r w:rsidR="00FD41DB">
        <w:rPr>
          <w:rFonts w:ascii="Arial" w:hAnsi="Arial" w:cs="Arial"/>
        </w:rPr>
        <w:t>. P</w:t>
      </w:r>
      <w:r>
        <w:rPr>
          <w:rFonts w:ascii="Arial" w:hAnsi="Arial" w:cs="Arial"/>
        </w:rPr>
        <w:t xml:space="preserve">art of the benefits of completing this Stakeholder Engagement Plans </w:t>
      </w:r>
      <w:r w:rsidR="00FD41DB">
        <w:rPr>
          <w:rFonts w:ascii="Arial" w:hAnsi="Arial" w:cs="Arial"/>
        </w:rPr>
        <w:t xml:space="preserve">is </w:t>
      </w:r>
      <w:r>
        <w:rPr>
          <w:rFonts w:ascii="Arial" w:hAnsi="Arial" w:cs="Arial"/>
        </w:rPr>
        <w:t>in the process of getting those st</w:t>
      </w:r>
      <w:r w:rsidR="00FD41DB">
        <w:rPr>
          <w:rFonts w:ascii="Arial" w:hAnsi="Arial" w:cs="Arial"/>
        </w:rPr>
        <w:t xml:space="preserve">akeholders themselves involved and that work can only be completed in stages due to service commitments across some groups. So far, work with </w:t>
      </w:r>
      <w:r>
        <w:rPr>
          <w:rFonts w:ascii="Arial" w:hAnsi="Arial" w:cs="Arial"/>
        </w:rPr>
        <w:t xml:space="preserve">Commissioner Stakeholders has been completed and similar work with Consumers, Collaborators, Champions and Channels is continuing.  </w:t>
      </w:r>
    </w:p>
    <w:p w:rsidR="00BC401E" w:rsidRDefault="00EF6C4D" w:rsidP="00B5338F">
      <w:pPr>
        <w:rPr>
          <w:rFonts w:ascii="Arial" w:hAnsi="Arial" w:cs="Arial"/>
        </w:rPr>
      </w:pPr>
      <w:r>
        <w:rPr>
          <w:rFonts w:ascii="Arial" w:hAnsi="Arial" w:cs="Arial"/>
        </w:rPr>
        <w:t xml:space="preserve"> </w:t>
      </w:r>
    </w:p>
    <w:p w:rsidR="00BC401E" w:rsidRPr="00BC401E" w:rsidRDefault="00BC401E" w:rsidP="00BC401E">
      <w:pPr>
        <w:pStyle w:val="ListParagraph"/>
        <w:numPr>
          <w:ilvl w:val="0"/>
          <w:numId w:val="1"/>
        </w:numPr>
        <w:autoSpaceDE w:val="0"/>
        <w:autoSpaceDN w:val="0"/>
        <w:adjustRightInd w:val="0"/>
        <w:spacing w:after="0" w:line="240" w:lineRule="auto"/>
        <w:rPr>
          <w:rFonts w:ascii="Arial" w:hAnsi="Arial" w:cs="Arial"/>
          <w:b/>
        </w:rPr>
      </w:pPr>
      <w:r w:rsidRPr="00BC401E">
        <w:rPr>
          <w:rFonts w:ascii="Arial" w:hAnsi="Arial" w:cs="Arial"/>
          <w:b/>
        </w:rPr>
        <w:t>Monitoring, resources and evaluation</w:t>
      </w:r>
    </w:p>
    <w:p w:rsidR="00BC401E" w:rsidRPr="00BC401E" w:rsidRDefault="00BC401E" w:rsidP="00BC401E">
      <w:pPr>
        <w:pStyle w:val="ListParagraph"/>
        <w:autoSpaceDE w:val="0"/>
        <w:autoSpaceDN w:val="0"/>
        <w:adjustRightInd w:val="0"/>
        <w:spacing w:after="0" w:line="240" w:lineRule="auto"/>
        <w:rPr>
          <w:rFonts w:ascii="Arial" w:hAnsi="Arial" w:cs="Arial"/>
          <w:b/>
        </w:rPr>
      </w:pPr>
    </w:p>
    <w:p w:rsidR="00E430A2" w:rsidRDefault="00BC401E" w:rsidP="00E430A2">
      <w:pPr>
        <w:autoSpaceDE w:val="0"/>
        <w:autoSpaceDN w:val="0"/>
        <w:adjustRightInd w:val="0"/>
        <w:spacing w:after="0" w:line="240" w:lineRule="auto"/>
        <w:rPr>
          <w:rFonts w:ascii="Arial" w:hAnsi="Arial" w:cs="Arial"/>
        </w:rPr>
      </w:pPr>
      <w:r>
        <w:rPr>
          <w:rFonts w:ascii="Arial" w:hAnsi="Arial" w:cs="Arial"/>
        </w:rPr>
        <w:t>To be agreed with Somerset PCWIG by December 2</w:t>
      </w:r>
      <w:r w:rsidR="00FD41DB">
        <w:rPr>
          <w:rFonts w:ascii="Arial" w:hAnsi="Arial" w:cs="Arial"/>
        </w:rPr>
        <w:t xml:space="preserve">021 </w:t>
      </w:r>
      <w:r w:rsidR="00DC6CFF">
        <w:rPr>
          <w:rFonts w:ascii="Arial" w:hAnsi="Arial" w:cs="Arial"/>
        </w:rPr>
        <w:t>acknowledg</w:t>
      </w:r>
      <w:r w:rsidR="00FD41DB">
        <w:rPr>
          <w:rFonts w:ascii="Arial" w:hAnsi="Arial" w:cs="Arial"/>
        </w:rPr>
        <w:t>ing</w:t>
      </w:r>
      <w:r w:rsidR="00DC6CFF">
        <w:rPr>
          <w:rFonts w:ascii="Arial" w:hAnsi="Arial" w:cs="Arial"/>
        </w:rPr>
        <w:t xml:space="preserve"> </w:t>
      </w:r>
      <w:r w:rsidR="00FD41DB">
        <w:rPr>
          <w:rFonts w:ascii="Arial" w:hAnsi="Arial" w:cs="Arial"/>
        </w:rPr>
        <w:t xml:space="preserve">that </w:t>
      </w:r>
      <w:r>
        <w:rPr>
          <w:rFonts w:ascii="Arial" w:hAnsi="Arial" w:cs="Arial"/>
        </w:rPr>
        <w:t xml:space="preserve">this will </w:t>
      </w:r>
      <w:r w:rsidR="00FD41DB">
        <w:rPr>
          <w:rFonts w:ascii="Arial" w:hAnsi="Arial" w:cs="Arial"/>
        </w:rPr>
        <w:t xml:space="preserve">also </w:t>
      </w:r>
      <w:r>
        <w:rPr>
          <w:rFonts w:ascii="Arial" w:hAnsi="Arial" w:cs="Arial"/>
        </w:rPr>
        <w:t>be required by the Oversight Board when established by the ICS</w:t>
      </w:r>
      <w:r w:rsidR="00FD41DB">
        <w:rPr>
          <w:rFonts w:ascii="Arial" w:hAnsi="Arial" w:cs="Arial"/>
        </w:rPr>
        <w:t xml:space="preserve"> for April 2022. </w:t>
      </w:r>
      <w:proofErr w:type="gramStart"/>
      <w:r w:rsidR="00FD41DB">
        <w:rPr>
          <w:rFonts w:ascii="Arial" w:hAnsi="Arial" w:cs="Arial"/>
        </w:rPr>
        <w:t>However,  PCWIG</w:t>
      </w:r>
      <w:proofErr w:type="gramEnd"/>
      <w:r w:rsidR="00FD41DB">
        <w:rPr>
          <w:rFonts w:ascii="Arial" w:hAnsi="Arial" w:cs="Arial"/>
        </w:rPr>
        <w:t xml:space="preserve"> approval and adjustments will </w:t>
      </w:r>
      <w:r>
        <w:rPr>
          <w:rFonts w:ascii="Arial" w:hAnsi="Arial" w:cs="Arial"/>
        </w:rPr>
        <w:t>enable STH and partners to  progress the Plan in the meantime.</w:t>
      </w:r>
    </w:p>
    <w:p w:rsidR="00BC401E" w:rsidRPr="00BC401E" w:rsidRDefault="00BC401E" w:rsidP="00E430A2">
      <w:pPr>
        <w:autoSpaceDE w:val="0"/>
        <w:autoSpaceDN w:val="0"/>
        <w:adjustRightInd w:val="0"/>
        <w:spacing w:after="0" w:line="240" w:lineRule="auto"/>
        <w:rPr>
          <w:rFonts w:ascii="Arial" w:hAnsi="Arial" w:cs="Arial"/>
          <w:b/>
          <w:sz w:val="24"/>
          <w:szCs w:val="24"/>
        </w:rPr>
      </w:pPr>
      <w:r w:rsidRPr="00BC401E">
        <w:rPr>
          <w:rFonts w:ascii="Arial" w:hAnsi="Arial" w:cs="Arial"/>
          <w:b/>
          <w:sz w:val="24"/>
          <w:szCs w:val="24"/>
        </w:rPr>
        <w:t xml:space="preserve">Somerset Training Hub Stakeholder Engagement Plan - Appendix A. </w:t>
      </w:r>
    </w:p>
    <w:p w:rsidR="00BC401E" w:rsidRPr="00BC401E" w:rsidRDefault="00BC401E" w:rsidP="00BC401E"/>
    <w:tbl>
      <w:tblPr>
        <w:tblStyle w:val="TableGrid1"/>
        <w:tblW w:w="0" w:type="auto"/>
        <w:tblLook w:val="04A0" w:firstRow="1" w:lastRow="0" w:firstColumn="1" w:lastColumn="0" w:noHBand="0" w:noVBand="1"/>
      </w:tblPr>
      <w:tblGrid>
        <w:gridCol w:w="4519"/>
        <w:gridCol w:w="4497"/>
      </w:tblGrid>
      <w:tr w:rsidR="00BC401E" w:rsidRPr="00BC401E" w:rsidTr="00BC401E">
        <w:tc>
          <w:tcPr>
            <w:tcW w:w="9242" w:type="dxa"/>
            <w:gridSpan w:val="2"/>
          </w:tcPr>
          <w:p w:rsidR="00BC401E" w:rsidRPr="00BC401E" w:rsidRDefault="00BC401E" w:rsidP="00BC401E">
            <w:pPr>
              <w:rPr>
                <w:b/>
                <w:sz w:val="28"/>
                <w:szCs w:val="28"/>
              </w:rPr>
            </w:pPr>
            <w:r w:rsidRPr="00BC401E">
              <w:rPr>
                <w:b/>
                <w:sz w:val="28"/>
                <w:szCs w:val="28"/>
              </w:rPr>
              <w:t>Somerset Workforce Plan for Primary and Community Care 2021-22</w:t>
            </w:r>
          </w:p>
        </w:tc>
      </w:tr>
      <w:tr w:rsidR="00BC401E" w:rsidRPr="00BC401E" w:rsidTr="00BC401E">
        <w:tc>
          <w:tcPr>
            <w:tcW w:w="9242" w:type="dxa"/>
            <w:gridSpan w:val="2"/>
          </w:tcPr>
          <w:p w:rsidR="00BC401E" w:rsidRPr="00BC401E" w:rsidRDefault="00BC401E" w:rsidP="00BC401E">
            <w:pPr>
              <w:rPr>
                <w:b/>
                <w:sz w:val="28"/>
                <w:szCs w:val="28"/>
              </w:rPr>
            </w:pPr>
            <w:r w:rsidRPr="00BC401E">
              <w:rPr>
                <w:b/>
                <w:sz w:val="28"/>
                <w:szCs w:val="28"/>
              </w:rPr>
              <w:t xml:space="preserve">Primary Aim: </w:t>
            </w:r>
          </w:p>
          <w:p w:rsidR="00BC401E" w:rsidRPr="00BC401E" w:rsidRDefault="00BC401E" w:rsidP="00BC401E">
            <w:pPr>
              <w:rPr>
                <w:b/>
                <w:sz w:val="28"/>
                <w:szCs w:val="28"/>
              </w:rPr>
            </w:pPr>
            <w:r w:rsidRPr="00BC401E">
              <w:rPr>
                <w:b/>
                <w:sz w:val="28"/>
                <w:szCs w:val="28"/>
              </w:rPr>
              <w:t>To increase the numbers, capacity, skill-mix, effect and wellbeing of Somerset’s primary care workforce</w:t>
            </w:r>
          </w:p>
          <w:p w:rsidR="00BC401E" w:rsidRPr="00BC401E" w:rsidRDefault="00BC401E" w:rsidP="00BC401E"/>
        </w:tc>
      </w:tr>
      <w:tr w:rsidR="00BC401E" w:rsidRPr="00BC401E" w:rsidTr="00BC401E">
        <w:tc>
          <w:tcPr>
            <w:tcW w:w="9242" w:type="dxa"/>
            <w:gridSpan w:val="2"/>
          </w:tcPr>
          <w:p w:rsidR="00BC401E" w:rsidRPr="00BC401E" w:rsidRDefault="00BC401E" w:rsidP="00BC401E">
            <w:pPr>
              <w:rPr>
                <w:b/>
                <w:sz w:val="24"/>
                <w:szCs w:val="24"/>
              </w:rPr>
            </w:pPr>
            <w:r w:rsidRPr="00BC401E">
              <w:rPr>
                <w:b/>
                <w:sz w:val="24"/>
                <w:szCs w:val="24"/>
              </w:rPr>
              <w:t>Secondary Aims: To develop a primary care workforce capable of meeting the vision, targets and challenges of:</w:t>
            </w:r>
          </w:p>
          <w:p w:rsidR="00BC401E" w:rsidRPr="00BC401E" w:rsidRDefault="00BC401E" w:rsidP="00BC401E">
            <w:pPr>
              <w:numPr>
                <w:ilvl w:val="0"/>
                <w:numId w:val="3"/>
              </w:numPr>
              <w:rPr>
                <w:sz w:val="24"/>
                <w:szCs w:val="24"/>
              </w:rPr>
            </w:pPr>
            <w:r w:rsidRPr="00BC401E">
              <w:rPr>
                <w:b/>
                <w:sz w:val="24"/>
                <w:szCs w:val="24"/>
              </w:rPr>
              <w:t>NHS Long Term Plan</w:t>
            </w:r>
            <w:r w:rsidRPr="00BC401E">
              <w:rPr>
                <w:sz w:val="24"/>
                <w:szCs w:val="24"/>
              </w:rPr>
              <w:t xml:space="preserve"> - to achieve new service models which improve care quality and outcomes, take actions on prevention, tackle workforce pressures, support staff and enable digital care </w:t>
            </w:r>
          </w:p>
          <w:p w:rsidR="00BC401E" w:rsidRPr="00BC401E" w:rsidRDefault="00BC401E" w:rsidP="00BC401E">
            <w:pPr>
              <w:numPr>
                <w:ilvl w:val="0"/>
                <w:numId w:val="3"/>
              </w:numPr>
              <w:rPr>
                <w:sz w:val="24"/>
                <w:szCs w:val="24"/>
              </w:rPr>
            </w:pPr>
            <w:r w:rsidRPr="00BC401E">
              <w:rPr>
                <w:b/>
                <w:sz w:val="24"/>
                <w:szCs w:val="24"/>
              </w:rPr>
              <w:t>Network Contract DES</w:t>
            </w:r>
            <w:r w:rsidRPr="00BC401E">
              <w:rPr>
                <w:sz w:val="24"/>
                <w:szCs w:val="24"/>
              </w:rPr>
              <w:t xml:space="preserve"> - establishing Primary Care Networks to tackle national service specifications, widen the workforce, reconfigure services locally and strongly represent primary care in the development of integrated care systems</w:t>
            </w:r>
          </w:p>
          <w:p w:rsidR="00BC401E" w:rsidRPr="00BC401E" w:rsidRDefault="00BC401E" w:rsidP="00BC401E">
            <w:pPr>
              <w:numPr>
                <w:ilvl w:val="0"/>
                <w:numId w:val="3"/>
              </w:numPr>
              <w:rPr>
                <w:sz w:val="24"/>
                <w:szCs w:val="24"/>
              </w:rPr>
            </w:pPr>
            <w:r w:rsidRPr="00BC401E">
              <w:rPr>
                <w:b/>
                <w:sz w:val="24"/>
                <w:szCs w:val="24"/>
              </w:rPr>
              <w:t>GP Contract Reforms</w:t>
            </w:r>
            <w:r w:rsidRPr="00BC401E">
              <w:rPr>
                <w:sz w:val="24"/>
                <w:szCs w:val="24"/>
              </w:rPr>
              <w:t xml:space="preserve"> -  to address GP shortage, capacity and workload, introduce new roles, put digital first  and improving the accessibility and quality of care</w:t>
            </w:r>
          </w:p>
          <w:p w:rsidR="00BC401E" w:rsidRPr="00BC401E" w:rsidRDefault="00BC401E" w:rsidP="00BC401E">
            <w:pPr>
              <w:numPr>
                <w:ilvl w:val="0"/>
                <w:numId w:val="3"/>
              </w:numPr>
              <w:rPr>
                <w:sz w:val="24"/>
                <w:szCs w:val="24"/>
              </w:rPr>
            </w:pPr>
            <w:r w:rsidRPr="00BC401E">
              <w:rPr>
                <w:b/>
                <w:sz w:val="24"/>
                <w:szCs w:val="24"/>
              </w:rPr>
              <w:t xml:space="preserve">Community Pharmacy Contractual  Framework  </w:t>
            </w:r>
            <w:r w:rsidRPr="00BC401E">
              <w:rPr>
                <w:sz w:val="24"/>
                <w:szCs w:val="24"/>
              </w:rPr>
              <w:t xml:space="preserve">- confirming </w:t>
            </w:r>
            <w:r w:rsidRPr="00BC401E">
              <w:rPr>
                <w:lang w:val="en-US"/>
              </w:rPr>
              <w:t>community pharmacy’s future as an integral part of the NHS, delivering clinical services as a full partner in local primary care networks</w:t>
            </w:r>
          </w:p>
          <w:p w:rsidR="00BC401E" w:rsidRPr="00BC401E" w:rsidRDefault="00BC401E" w:rsidP="00BC401E">
            <w:pPr>
              <w:numPr>
                <w:ilvl w:val="0"/>
                <w:numId w:val="3"/>
              </w:numPr>
              <w:rPr>
                <w:sz w:val="24"/>
                <w:szCs w:val="24"/>
              </w:rPr>
            </w:pPr>
            <w:r w:rsidRPr="00BC401E">
              <w:rPr>
                <w:b/>
                <w:sz w:val="24"/>
                <w:szCs w:val="24"/>
              </w:rPr>
              <w:t>NHS People plan</w:t>
            </w:r>
            <w:r w:rsidRPr="00BC401E">
              <w:rPr>
                <w:sz w:val="24"/>
                <w:szCs w:val="24"/>
              </w:rPr>
              <w:t xml:space="preserve"> - to have more people, working differently in a compassionate and inclusive culture</w:t>
            </w:r>
          </w:p>
          <w:p w:rsidR="00BC401E" w:rsidRPr="00BC401E" w:rsidRDefault="00BC401E" w:rsidP="00BC401E">
            <w:pPr>
              <w:numPr>
                <w:ilvl w:val="0"/>
                <w:numId w:val="3"/>
              </w:numPr>
              <w:rPr>
                <w:sz w:val="24"/>
                <w:szCs w:val="24"/>
              </w:rPr>
            </w:pPr>
            <w:r w:rsidRPr="00BC401E">
              <w:rPr>
                <w:b/>
                <w:sz w:val="24"/>
                <w:szCs w:val="24"/>
              </w:rPr>
              <w:t>Somerset CCG’s  Fit For My Future</w:t>
            </w:r>
            <w:r w:rsidRPr="00BC401E">
              <w:rPr>
                <w:sz w:val="24"/>
                <w:szCs w:val="24"/>
              </w:rPr>
              <w:t xml:space="preserve"> - to enable healthier lives, tackle inequalities and provide joined up health and care support in the community</w:t>
            </w:r>
          </w:p>
          <w:p w:rsidR="00BC401E" w:rsidRPr="00BC401E" w:rsidRDefault="00BC401E" w:rsidP="00BC401E">
            <w:pPr>
              <w:numPr>
                <w:ilvl w:val="0"/>
                <w:numId w:val="3"/>
              </w:numPr>
              <w:rPr>
                <w:b/>
                <w:sz w:val="24"/>
                <w:szCs w:val="24"/>
              </w:rPr>
            </w:pPr>
            <w:r w:rsidRPr="00BC401E">
              <w:rPr>
                <w:b/>
                <w:sz w:val="24"/>
                <w:szCs w:val="24"/>
              </w:rPr>
              <w:t>Somerset System People Plan</w:t>
            </w:r>
            <w:r w:rsidRPr="00BC401E">
              <w:rPr>
                <w:sz w:val="24"/>
                <w:szCs w:val="24"/>
              </w:rPr>
              <w:t xml:space="preserve">  -to achieve a vibrant &amp; agile health and social care sector, working together to attract, develop and retain young talent</w:t>
            </w:r>
          </w:p>
          <w:p w:rsidR="00BC401E" w:rsidRPr="00BC401E" w:rsidRDefault="00BC401E" w:rsidP="00BC401E">
            <w:pPr>
              <w:rPr>
                <w:b/>
                <w:sz w:val="24"/>
                <w:szCs w:val="24"/>
              </w:rPr>
            </w:pPr>
          </w:p>
        </w:tc>
      </w:tr>
      <w:tr w:rsidR="00BC401E" w:rsidRPr="00BC401E" w:rsidTr="00BC401E">
        <w:tc>
          <w:tcPr>
            <w:tcW w:w="9242" w:type="dxa"/>
            <w:gridSpan w:val="2"/>
          </w:tcPr>
          <w:p w:rsidR="00BC401E" w:rsidRPr="00BC401E" w:rsidRDefault="00BC401E" w:rsidP="00BC401E">
            <w:pPr>
              <w:rPr>
                <w:b/>
              </w:rPr>
            </w:pPr>
            <w:r w:rsidRPr="00BC401E">
              <w:rPr>
                <w:b/>
              </w:rPr>
              <w:t>TWENTY-TWO TARGETS FOR 2020-2021 &amp; 2021-2022</w:t>
            </w:r>
          </w:p>
        </w:tc>
      </w:tr>
      <w:tr w:rsidR="00BC401E" w:rsidRPr="00BC401E" w:rsidTr="00BC401E">
        <w:tc>
          <w:tcPr>
            <w:tcW w:w="9242" w:type="dxa"/>
            <w:gridSpan w:val="2"/>
          </w:tcPr>
          <w:p w:rsidR="00BC401E" w:rsidRPr="00BC401E" w:rsidRDefault="00BC401E" w:rsidP="00BC401E">
            <w:pPr>
              <w:numPr>
                <w:ilvl w:val="0"/>
                <w:numId w:val="9"/>
              </w:numPr>
            </w:pPr>
            <w:r w:rsidRPr="00BC401E">
              <w:t>Implement recommendations of the new Enhanced Occupational  Health &amp; Wellbeing Project to  establish a system supportive of the whole primary care workforce</w:t>
            </w:r>
          </w:p>
          <w:p w:rsidR="00BC401E" w:rsidRPr="00BC401E" w:rsidRDefault="00BC401E" w:rsidP="00BC401E">
            <w:pPr>
              <w:numPr>
                <w:ilvl w:val="0"/>
                <w:numId w:val="9"/>
              </w:numPr>
            </w:pPr>
            <w:r w:rsidRPr="00BC401E">
              <w:t>Establish local resources and skills in enhanced workforce data collection, analysis and application to aid effective workforce planning</w:t>
            </w:r>
          </w:p>
          <w:p w:rsidR="00BC401E" w:rsidRPr="00BC401E" w:rsidRDefault="00BC401E" w:rsidP="00BC401E">
            <w:pPr>
              <w:numPr>
                <w:ilvl w:val="0"/>
                <w:numId w:val="9"/>
              </w:numPr>
            </w:pPr>
            <w:r w:rsidRPr="00BC401E">
              <w:t xml:space="preserve">Increase number of apprenticeships in primary care  </w:t>
            </w:r>
          </w:p>
          <w:p w:rsidR="00BC401E" w:rsidRPr="00BC401E" w:rsidRDefault="00BC401E" w:rsidP="00BC401E">
            <w:pPr>
              <w:numPr>
                <w:ilvl w:val="0"/>
                <w:numId w:val="9"/>
              </w:numPr>
            </w:pPr>
            <w:r w:rsidRPr="00BC401E">
              <w:t xml:space="preserve">Implement range of actions to realise as many PCN ARRS recruitment intentions as possible </w:t>
            </w:r>
          </w:p>
          <w:p w:rsidR="00BC401E" w:rsidRPr="00BC401E" w:rsidRDefault="00BC401E" w:rsidP="00BC401E">
            <w:pPr>
              <w:numPr>
                <w:ilvl w:val="0"/>
                <w:numId w:val="9"/>
              </w:numPr>
            </w:pPr>
            <w:r w:rsidRPr="00BC401E">
              <w:t xml:space="preserve">Develop LMC, </w:t>
            </w:r>
            <w:proofErr w:type="spellStart"/>
            <w:r w:rsidRPr="00BC401E">
              <w:t>GPinSomerset</w:t>
            </w:r>
            <w:proofErr w:type="spellEnd"/>
            <w:r w:rsidRPr="00BC401E">
              <w:t>, SGPET and Training Hub websites and pages to provide local information library, resources, advice and support for workforce recruitment, embedding and development</w:t>
            </w:r>
          </w:p>
          <w:p w:rsidR="00BC401E" w:rsidRPr="00BC401E" w:rsidRDefault="00BC401E" w:rsidP="00BC401E">
            <w:pPr>
              <w:numPr>
                <w:ilvl w:val="0"/>
                <w:numId w:val="9"/>
              </w:numPr>
            </w:pPr>
            <w:r w:rsidRPr="00BC401E">
              <w:t>Work with local provider trusts to  develop positive options for supply of ARRS new role professionals</w:t>
            </w:r>
          </w:p>
          <w:p w:rsidR="00BC401E" w:rsidRPr="00BC401E" w:rsidRDefault="00BC401E" w:rsidP="00BC401E">
            <w:pPr>
              <w:numPr>
                <w:ilvl w:val="0"/>
                <w:numId w:val="9"/>
              </w:numPr>
            </w:pPr>
            <w:r w:rsidRPr="00BC401E">
              <w:t xml:space="preserve">Work with  all pharmacy sectors to address pharmacy workforce and establish suite of actions to increase -recruitment from outside county, local training and overall retention </w:t>
            </w:r>
          </w:p>
          <w:p w:rsidR="00BC401E" w:rsidRPr="00BC401E" w:rsidRDefault="00BC401E" w:rsidP="00BC401E">
            <w:pPr>
              <w:numPr>
                <w:ilvl w:val="0"/>
                <w:numId w:val="9"/>
              </w:numPr>
            </w:pPr>
            <w:r w:rsidRPr="00BC401E">
              <w:lastRenderedPageBreak/>
              <w:t>Ensure the resources, supervision , support and opportunities are in place to  enable all FCP/ACPs working in primary care meet the requirements in Roadmaps to  Practice</w:t>
            </w:r>
          </w:p>
          <w:p w:rsidR="00BC401E" w:rsidRPr="00BC401E" w:rsidRDefault="00BC401E" w:rsidP="00BC401E">
            <w:pPr>
              <w:numPr>
                <w:ilvl w:val="0"/>
                <w:numId w:val="9"/>
              </w:numPr>
            </w:pPr>
            <w:r w:rsidRPr="00BC401E">
              <w:t xml:space="preserve">Develop structured training programme and resources for the expanded social prescribing and health enablement workforce, informed by analysis of learning needs and existing provision. </w:t>
            </w:r>
          </w:p>
          <w:p w:rsidR="00BC401E" w:rsidRPr="00BC401E" w:rsidRDefault="00BC401E" w:rsidP="00BC401E">
            <w:pPr>
              <w:numPr>
                <w:ilvl w:val="0"/>
                <w:numId w:val="9"/>
              </w:numPr>
            </w:pPr>
            <w:r w:rsidRPr="00BC401E">
              <w:t>Expand existing programmes of education and support for non-clinical staff and managers in primary care into structured, accessible and resourced programmes</w:t>
            </w:r>
          </w:p>
          <w:p w:rsidR="00BC401E" w:rsidRPr="00BC401E" w:rsidRDefault="00BC401E" w:rsidP="00BC401E">
            <w:pPr>
              <w:numPr>
                <w:ilvl w:val="0"/>
                <w:numId w:val="9"/>
              </w:numPr>
            </w:pPr>
            <w:r w:rsidRPr="00BC401E">
              <w:t>Increase the number of GPs, GPNs and community pharmacists</w:t>
            </w:r>
          </w:p>
          <w:p w:rsidR="00BC401E" w:rsidRPr="00BC401E" w:rsidRDefault="00BC401E" w:rsidP="00BC401E">
            <w:pPr>
              <w:numPr>
                <w:ilvl w:val="0"/>
                <w:numId w:val="9"/>
              </w:numPr>
            </w:pPr>
            <w:r w:rsidRPr="00BC401E">
              <w:t>Support PCNs to become local learning and training hubs with programmes of multi-professional  education, increased training places and HEE approval as multi-professional training environments</w:t>
            </w:r>
          </w:p>
          <w:p w:rsidR="00BC401E" w:rsidRPr="00BC401E" w:rsidRDefault="00BC401E" w:rsidP="00BC401E">
            <w:pPr>
              <w:numPr>
                <w:ilvl w:val="0"/>
                <w:numId w:val="9"/>
              </w:numPr>
            </w:pPr>
            <w:r w:rsidRPr="00BC401E">
              <w:t xml:space="preserve"> Increase GP Training capacity by increasing overall numbers of approved training practices, training capacity in each approved practice and the approval of some PCNs as training environments</w:t>
            </w:r>
          </w:p>
          <w:p w:rsidR="00BC401E" w:rsidRPr="00BC401E" w:rsidRDefault="00BC401E" w:rsidP="00BC401E">
            <w:pPr>
              <w:numPr>
                <w:ilvl w:val="0"/>
                <w:numId w:val="9"/>
              </w:numPr>
            </w:pPr>
            <w:r w:rsidRPr="00BC401E">
              <w:t>Establish programmes of support, learning, development and portfolio experiences for all new to practice GPs and GPNs ( salaried, locums and partners)</w:t>
            </w:r>
          </w:p>
          <w:p w:rsidR="00BC401E" w:rsidRPr="00BC401E" w:rsidRDefault="00BC401E" w:rsidP="00BC401E">
            <w:pPr>
              <w:numPr>
                <w:ilvl w:val="0"/>
                <w:numId w:val="9"/>
              </w:numPr>
            </w:pPr>
            <w:r w:rsidRPr="00BC401E">
              <w:t xml:space="preserve">Establish a primary care lead nurse in every PCN </w:t>
            </w:r>
          </w:p>
          <w:p w:rsidR="00BC401E" w:rsidRPr="00BC401E" w:rsidRDefault="00BC401E" w:rsidP="00BC401E">
            <w:pPr>
              <w:numPr>
                <w:ilvl w:val="0"/>
                <w:numId w:val="9"/>
              </w:numPr>
            </w:pPr>
            <w:r w:rsidRPr="00BC401E">
              <w:t>Set up a Somerset Primary Care Quality Improvement Faculty</w:t>
            </w:r>
          </w:p>
          <w:p w:rsidR="00BC401E" w:rsidRPr="00BC401E" w:rsidRDefault="00BC401E" w:rsidP="00BC401E">
            <w:pPr>
              <w:numPr>
                <w:ilvl w:val="0"/>
                <w:numId w:val="9"/>
              </w:numPr>
            </w:pPr>
            <w:r w:rsidRPr="00BC401E">
              <w:t xml:space="preserve">Set up a Somerset Faculty of multi-professional  supervisors and supervision </w:t>
            </w:r>
          </w:p>
          <w:p w:rsidR="00BC401E" w:rsidRPr="00BC401E" w:rsidRDefault="00BC401E" w:rsidP="00BC401E">
            <w:pPr>
              <w:numPr>
                <w:ilvl w:val="0"/>
                <w:numId w:val="9"/>
              </w:numPr>
            </w:pPr>
            <w:r w:rsidRPr="00BC401E">
              <w:t xml:space="preserve">Support local leaders and leadership in all PCNs and county primary care organisations </w:t>
            </w:r>
          </w:p>
          <w:p w:rsidR="00BC401E" w:rsidRPr="00BC401E" w:rsidRDefault="00BC401E" w:rsidP="00BC401E">
            <w:pPr>
              <w:numPr>
                <w:ilvl w:val="0"/>
                <w:numId w:val="9"/>
              </w:numPr>
            </w:pPr>
            <w:r w:rsidRPr="00BC401E">
              <w:t xml:space="preserve">Ensure that  primary care is active contributor to  all actions to  establish Somerset brand for recruitment across health and care </w:t>
            </w:r>
          </w:p>
          <w:p w:rsidR="00BC401E" w:rsidRPr="00BC401E" w:rsidRDefault="00BC401E" w:rsidP="00BC401E">
            <w:pPr>
              <w:numPr>
                <w:ilvl w:val="0"/>
                <w:numId w:val="9"/>
              </w:numPr>
            </w:pPr>
            <w:r w:rsidRPr="00BC401E">
              <w:t>Ensure primary care is active contributor to  all actions to establish increased  cross sector mobility and opportunities for workforce</w:t>
            </w:r>
          </w:p>
          <w:p w:rsidR="00BC401E" w:rsidRPr="00BC401E" w:rsidRDefault="00BC401E" w:rsidP="00BC401E">
            <w:pPr>
              <w:numPr>
                <w:ilvl w:val="0"/>
                <w:numId w:val="9"/>
              </w:numPr>
            </w:pPr>
            <w:r w:rsidRPr="00BC401E">
              <w:t>Ensure primary care is active contributor to  the training and development of the care home workforce</w:t>
            </w:r>
          </w:p>
          <w:p w:rsidR="00BC401E" w:rsidRPr="00BC401E" w:rsidRDefault="00BC401E" w:rsidP="00BC401E">
            <w:pPr>
              <w:numPr>
                <w:ilvl w:val="0"/>
                <w:numId w:val="9"/>
              </w:numPr>
            </w:pPr>
            <w:r w:rsidRPr="00BC401E">
              <w:t xml:space="preserve">Ensure the primary care workforce is fully supported to  meet the continuing challenges of </w:t>
            </w:r>
            <w:proofErr w:type="spellStart"/>
            <w:r w:rsidRPr="00BC401E">
              <w:t>Covid</w:t>
            </w:r>
            <w:proofErr w:type="spellEnd"/>
            <w:r w:rsidRPr="00BC401E">
              <w:t xml:space="preserve"> and recover back to better wherever possible</w:t>
            </w:r>
          </w:p>
          <w:p w:rsidR="00BC401E" w:rsidRPr="00BC401E" w:rsidRDefault="00BC401E" w:rsidP="00BC401E"/>
        </w:tc>
      </w:tr>
      <w:tr w:rsidR="00BC401E" w:rsidRPr="00BC401E" w:rsidTr="00BC401E">
        <w:tc>
          <w:tcPr>
            <w:tcW w:w="4621" w:type="dxa"/>
          </w:tcPr>
          <w:p w:rsidR="00BC401E" w:rsidRPr="00BC401E" w:rsidRDefault="00BC401E" w:rsidP="00BC401E">
            <w:pPr>
              <w:rPr>
                <w:b/>
              </w:rPr>
            </w:pPr>
            <w:r w:rsidRPr="00BC401E">
              <w:rPr>
                <w:b/>
              </w:rPr>
              <w:lastRenderedPageBreak/>
              <w:t>THREE KEY PRIOIRITES</w:t>
            </w:r>
          </w:p>
          <w:p w:rsidR="00BC401E" w:rsidRPr="00BC401E" w:rsidRDefault="00BC401E" w:rsidP="00BC401E">
            <w:pPr>
              <w:numPr>
                <w:ilvl w:val="0"/>
                <w:numId w:val="5"/>
              </w:numPr>
              <w:rPr>
                <w:b/>
              </w:rPr>
            </w:pPr>
            <w:r w:rsidRPr="00BC401E">
              <w:rPr>
                <w:b/>
              </w:rPr>
              <w:t>Recruit</w:t>
            </w:r>
          </w:p>
          <w:p w:rsidR="00BC401E" w:rsidRPr="00BC401E" w:rsidRDefault="00BC401E" w:rsidP="00BC401E">
            <w:pPr>
              <w:numPr>
                <w:ilvl w:val="0"/>
                <w:numId w:val="5"/>
              </w:numPr>
              <w:rPr>
                <w:b/>
              </w:rPr>
            </w:pPr>
            <w:r w:rsidRPr="00BC401E">
              <w:rPr>
                <w:b/>
              </w:rPr>
              <w:t>Retain</w:t>
            </w:r>
          </w:p>
          <w:p w:rsidR="00BC401E" w:rsidRPr="00BC401E" w:rsidRDefault="00BC401E" w:rsidP="00BC401E">
            <w:pPr>
              <w:numPr>
                <w:ilvl w:val="0"/>
                <w:numId w:val="5"/>
              </w:numPr>
            </w:pPr>
            <w:r w:rsidRPr="00BC401E">
              <w:rPr>
                <w:b/>
              </w:rPr>
              <w:t>Develop &amp; Train</w:t>
            </w:r>
          </w:p>
        </w:tc>
        <w:tc>
          <w:tcPr>
            <w:tcW w:w="4621" w:type="dxa"/>
          </w:tcPr>
          <w:p w:rsidR="00BC401E" w:rsidRPr="00BC401E" w:rsidRDefault="00BC401E" w:rsidP="00BC401E">
            <w:r w:rsidRPr="00BC401E">
              <w:t>EXAMPLES OF RELEVANT PROGRAMMES AS BELOW</w:t>
            </w:r>
          </w:p>
        </w:tc>
      </w:tr>
      <w:tr w:rsidR="00BC401E" w:rsidRPr="00BC401E" w:rsidTr="00BC401E">
        <w:tc>
          <w:tcPr>
            <w:tcW w:w="9242" w:type="dxa"/>
            <w:gridSpan w:val="2"/>
          </w:tcPr>
          <w:p w:rsidR="00BC401E" w:rsidRPr="00BC401E" w:rsidRDefault="00BC401E" w:rsidP="00BC401E">
            <w:r w:rsidRPr="00BC401E">
              <w:rPr>
                <w:b/>
              </w:rPr>
              <w:t>Priority One: RECRUIT</w:t>
            </w:r>
          </w:p>
        </w:tc>
      </w:tr>
      <w:tr w:rsidR="00BC401E" w:rsidRPr="00BC401E" w:rsidTr="00BC401E">
        <w:tc>
          <w:tcPr>
            <w:tcW w:w="4621" w:type="dxa"/>
          </w:tcPr>
          <w:p w:rsidR="00BC401E" w:rsidRPr="00BC401E" w:rsidRDefault="00BC401E" w:rsidP="00BC401E">
            <w:pPr>
              <w:rPr>
                <w:u w:val="single"/>
              </w:rPr>
            </w:pPr>
            <w:r w:rsidRPr="00BC401E">
              <w:rPr>
                <w:u w:val="single"/>
              </w:rPr>
              <w:t xml:space="preserve">Objective: To increase numbers in primary and community care of - </w:t>
            </w:r>
          </w:p>
          <w:p w:rsidR="00BC401E" w:rsidRPr="00BC401E" w:rsidRDefault="00BC401E" w:rsidP="00BC401E">
            <w:pPr>
              <w:rPr>
                <w:u w:val="single"/>
              </w:rPr>
            </w:pPr>
          </w:p>
          <w:p w:rsidR="00BC401E" w:rsidRPr="00BC401E" w:rsidRDefault="00BC401E" w:rsidP="00BC401E">
            <w:pPr>
              <w:numPr>
                <w:ilvl w:val="0"/>
                <w:numId w:val="6"/>
              </w:numPr>
            </w:pPr>
            <w:r w:rsidRPr="00BC401E">
              <w:t>Local 16-24 year olds choosing career in health &amp; care</w:t>
            </w:r>
          </w:p>
          <w:p w:rsidR="00BC401E" w:rsidRPr="00BC401E" w:rsidRDefault="00BC401E" w:rsidP="00BC401E"/>
          <w:p w:rsidR="00BC401E" w:rsidRPr="00BC401E" w:rsidRDefault="00BC401E" w:rsidP="00BC401E">
            <w:pPr>
              <w:numPr>
                <w:ilvl w:val="0"/>
                <w:numId w:val="6"/>
              </w:numPr>
            </w:pPr>
            <w:r w:rsidRPr="00BC401E">
              <w:t>Local mature people coming to work in health &amp; care</w:t>
            </w:r>
          </w:p>
          <w:p w:rsidR="00BC401E" w:rsidRPr="00BC401E" w:rsidRDefault="00BC401E" w:rsidP="00BC401E">
            <w:pPr>
              <w:numPr>
                <w:ilvl w:val="0"/>
                <w:numId w:val="6"/>
              </w:numPr>
            </w:pPr>
            <w:r w:rsidRPr="00BC401E">
              <w:t xml:space="preserve">Volunteers in health &amp; care transferring to employment </w:t>
            </w:r>
          </w:p>
          <w:p w:rsidR="00BC401E" w:rsidRPr="00BC401E" w:rsidRDefault="00BC401E" w:rsidP="00BC401E">
            <w:pPr>
              <w:numPr>
                <w:ilvl w:val="0"/>
                <w:numId w:val="6"/>
              </w:numPr>
            </w:pPr>
            <w:r w:rsidRPr="00BC401E">
              <w:t>Local health &amp; care trainees working in Somerset  after qualifying</w:t>
            </w:r>
          </w:p>
          <w:p w:rsidR="00BC401E" w:rsidRPr="00BC401E" w:rsidRDefault="00BC401E" w:rsidP="00BC401E">
            <w:pPr>
              <w:numPr>
                <w:ilvl w:val="0"/>
                <w:numId w:val="6"/>
              </w:numPr>
            </w:pPr>
            <w:r w:rsidRPr="00BC401E">
              <w:t xml:space="preserve">Qualified health &amp; care professionals moving to work in Somerset from elsewhere </w:t>
            </w:r>
          </w:p>
          <w:p w:rsidR="00BC401E" w:rsidRPr="00BC401E" w:rsidRDefault="00BC401E" w:rsidP="00BC401E">
            <w:pPr>
              <w:numPr>
                <w:ilvl w:val="0"/>
                <w:numId w:val="6"/>
              </w:numPr>
            </w:pPr>
            <w:r w:rsidRPr="00BC401E">
              <w:t>New role professionals in primary care</w:t>
            </w:r>
          </w:p>
          <w:p w:rsidR="00BC401E" w:rsidRPr="00BC401E" w:rsidRDefault="00BC401E" w:rsidP="00BC401E">
            <w:pPr>
              <w:numPr>
                <w:ilvl w:val="0"/>
                <w:numId w:val="6"/>
              </w:numPr>
            </w:pPr>
            <w:r w:rsidRPr="00BC401E">
              <w:lastRenderedPageBreak/>
              <w:t xml:space="preserve">Experienced health &amp; care professionals returning to work </w:t>
            </w:r>
          </w:p>
          <w:p w:rsidR="00BC401E" w:rsidRPr="00BC401E" w:rsidRDefault="00BC401E" w:rsidP="00BC401E"/>
          <w:p w:rsidR="00BC401E" w:rsidRPr="00BC401E" w:rsidRDefault="00BC401E" w:rsidP="00BC401E"/>
        </w:tc>
        <w:tc>
          <w:tcPr>
            <w:tcW w:w="4621" w:type="dxa"/>
          </w:tcPr>
          <w:p w:rsidR="00BC401E" w:rsidRPr="00BC401E" w:rsidRDefault="00BC401E" w:rsidP="00BC401E">
            <w:pPr>
              <w:rPr>
                <w:u w:val="single"/>
              </w:rPr>
            </w:pPr>
            <w:r w:rsidRPr="00BC401E">
              <w:rPr>
                <w:u w:val="single"/>
              </w:rPr>
              <w:lastRenderedPageBreak/>
              <w:t>Programmes:</w:t>
            </w:r>
          </w:p>
          <w:p w:rsidR="00BC401E" w:rsidRPr="00BC401E" w:rsidRDefault="00BC401E" w:rsidP="00BC401E"/>
          <w:p w:rsidR="00BC401E" w:rsidRPr="00BC401E" w:rsidRDefault="00BC401E" w:rsidP="00BC401E"/>
          <w:p w:rsidR="00BC401E" w:rsidRPr="00BC401E" w:rsidRDefault="00BC401E" w:rsidP="00BC401E">
            <w:r w:rsidRPr="00BC401E">
              <w:t>Kickstart. T-Levels. Career Fairs. Volunteering &amp; work experience. Entry level apprenticeships.</w:t>
            </w:r>
          </w:p>
          <w:p w:rsidR="00BC401E" w:rsidRPr="00BC401E" w:rsidRDefault="00BC401E" w:rsidP="00BC401E">
            <w:r w:rsidRPr="00BC401E">
              <w:t>Somerset Education Business Partnership.</w:t>
            </w:r>
          </w:p>
          <w:p w:rsidR="00BC401E" w:rsidRPr="00BC401E" w:rsidRDefault="00BC401E" w:rsidP="00BC401E">
            <w:r w:rsidRPr="00BC401E">
              <w:t xml:space="preserve">Redundancy Taskforce. Job Fairs. </w:t>
            </w:r>
          </w:p>
          <w:p w:rsidR="00BC401E" w:rsidRPr="00BC401E" w:rsidRDefault="00BC401E" w:rsidP="00BC401E">
            <w:r w:rsidRPr="00BC401E">
              <w:t xml:space="preserve">Proud to Care. </w:t>
            </w:r>
          </w:p>
          <w:p w:rsidR="00BC401E" w:rsidRPr="00BC401E" w:rsidRDefault="00BC401E" w:rsidP="00BC401E"/>
          <w:p w:rsidR="00BC401E" w:rsidRPr="00BC401E" w:rsidRDefault="00BC401E" w:rsidP="00BC401E"/>
          <w:p w:rsidR="00BC401E" w:rsidRPr="00BC401E" w:rsidRDefault="00BC401E" w:rsidP="00BC401E">
            <w:r w:rsidRPr="00BC401E">
              <w:t>Accessible local training. Student placements in county. Taster Days. Alumni events.</w:t>
            </w:r>
          </w:p>
          <w:p w:rsidR="00BC401E" w:rsidRPr="00BC401E" w:rsidRDefault="00BC401E" w:rsidP="00BC401E">
            <w:proofErr w:type="spellStart"/>
            <w:r w:rsidRPr="00BC401E">
              <w:t>GPinSomerset</w:t>
            </w:r>
            <w:proofErr w:type="spellEnd"/>
            <w:r w:rsidRPr="00BC401E">
              <w:t xml:space="preserve">. BMJ </w:t>
            </w:r>
            <w:proofErr w:type="spellStart"/>
            <w:r w:rsidRPr="00BC401E">
              <w:t>campaign.IPMO</w:t>
            </w:r>
            <w:proofErr w:type="spellEnd"/>
            <w:r w:rsidRPr="00BC401E">
              <w:t>. Unified Somerset health and care brand. National career fairs</w:t>
            </w:r>
          </w:p>
          <w:p w:rsidR="00BC401E" w:rsidRPr="00BC401E" w:rsidRDefault="00BC401E" w:rsidP="00BC401E">
            <w:r w:rsidRPr="00BC401E">
              <w:t>ARRS in line with PCN workforce plans</w:t>
            </w:r>
          </w:p>
          <w:p w:rsidR="00BC401E" w:rsidRPr="00BC401E" w:rsidRDefault="00BC401E" w:rsidP="00BC401E"/>
          <w:p w:rsidR="00BC401E" w:rsidRPr="00BC401E" w:rsidRDefault="00BC401E" w:rsidP="00BC401E">
            <w:r w:rsidRPr="00BC401E">
              <w:lastRenderedPageBreak/>
              <w:t xml:space="preserve">Existing GP/GPN returner schemes. New national and local </w:t>
            </w:r>
            <w:proofErr w:type="spellStart"/>
            <w:r w:rsidRPr="00BC401E">
              <w:t>Covid</w:t>
            </w:r>
            <w:proofErr w:type="spellEnd"/>
            <w:r w:rsidRPr="00BC401E">
              <w:t xml:space="preserve"> returner programmes. Somerset GP pool.</w:t>
            </w:r>
          </w:p>
          <w:p w:rsidR="00BC401E" w:rsidRPr="00BC401E" w:rsidRDefault="00BC401E" w:rsidP="00BC401E"/>
          <w:p w:rsidR="00BC401E" w:rsidRPr="00BC401E" w:rsidRDefault="00BC401E" w:rsidP="00BC401E"/>
        </w:tc>
      </w:tr>
      <w:tr w:rsidR="00BC401E" w:rsidRPr="00BC401E" w:rsidTr="00BC401E">
        <w:tc>
          <w:tcPr>
            <w:tcW w:w="9242" w:type="dxa"/>
            <w:gridSpan w:val="2"/>
          </w:tcPr>
          <w:p w:rsidR="00BC401E" w:rsidRPr="00BC401E" w:rsidRDefault="00BC401E" w:rsidP="00BC401E">
            <w:pPr>
              <w:rPr>
                <w:b/>
              </w:rPr>
            </w:pPr>
            <w:r w:rsidRPr="00BC401E">
              <w:rPr>
                <w:b/>
              </w:rPr>
              <w:lastRenderedPageBreak/>
              <w:t xml:space="preserve">Priority Two: RETAIN </w:t>
            </w:r>
          </w:p>
        </w:tc>
      </w:tr>
      <w:tr w:rsidR="00BC401E" w:rsidRPr="00BC401E" w:rsidTr="00BC401E">
        <w:tc>
          <w:tcPr>
            <w:tcW w:w="4621" w:type="dxa"/>
          </w:tcPr>
          <w:p w:rsidR="00BC401E" w:rsidRPr="00BC401E" w:rsidRDefault="00BC401E" w:rsidP="00BC401E">
            <w:r w:rsidRPr="00BC401E">
              <w:rPr>
                <w:u w:val="single"/>
              </w:rPr>
              <w:t>Objective: To provide every member of the primary and community care workforce with</w:t>
            </w:r>
            <w:r w:rsidRPr="00BC401E">
              <w:t xml:space="preserve"> - </w:t>
            </w:r>
          </w:p>
          <w:p w:rsidR="00BC401E" w:rsidRPr="00BC401E" w:rsidRDefault="00BC401E" w:rsidP="00BC401E"/>
          <w:p w:rsidR="00BC401E" w:rsidRPr="00BC401E" w:rsidRDefault="00BC401E" w:rsidP="00BC401E">
            <w:pPr>
              <w:numPr>
                <w:ilvl w:val="0"/>
                <w:numId w:val="7"/>
              </w:numPr>
            </w:pPr>
            <w:r w:rsidRPr="00BC401E">
              <w:t>Effective induction at start of any new post</w:t>
            </w:r>
          </w:p>
          <w:p w:rsidR="00BC401E" w:rsidRPr="00BC401E" w:rsidRDefault="00BC401E" w:rsidP="00BC401E">
            <w:pPr>
              <w:numPr>
                <w:ilvl w:val="0"/>
                <w:numId w:val="7"/>
              </w:numPr>
            </w:pPr>
            <w:r w:rsidRPr="00BC401E">
              <w:t>Successful  transition from training to established post</w:t>
            </w:r>
          </w:p>
          <w:p w:rsidR="00BC401E" w:rsidRPr="00BC401E" w:rsidRDefault="00BC401E" w:rsidP="00BC401E">
            <w:pPr>
              <w:numPr>
                <w:ilvl w:val="0"/>
                <w:numId w:val="7"/>
              </w:numPr>
            </w:pPr>
            <w:r w:rsidRPr="00BC401E">
              <w:t>Clear career opportunities and pathways</w:t>
            </w:r>
          </w:p>
          <w:p w:rsidR="00BC401E" w:rsidRPr="00BC401E" w:rsidRDefault="00BC401E" w:rsidP="00BC401E">
            <w:pPr>
              <w:numPr>
                <w:ilvl w:val="0"/>
                <w:numId w:val="7"/>
              </w:numPr>
            </w:pPr>
            <w:r w:rsidRPr="00BC401E">
              <w:t xml:space="preserve">Quality supervision and mentorship </w:t>
            </w:r>
          </w:p>
          <w:p w:rsidR="00BC401E" w:rsidRPr="00BC401E" w:rsidRDefault="00BC401E" w:rsidP="00BC401E"/>
          <w:p w:rsidR="00BC401E" w:rsidRPr="00BC401E" w:rsidRDefault="00BC401E" w:rsidP="00BC401E"/>
          <w:p w:rsidR="00BC401E" w:rsidRPr="00BC401E" w:rsidRDefault="00BC401E" w:rsidP="00BC401E">
            <w:pPr>
              <w:numPr>
                <w:ilvl w:val="0"/>
                <w:numId w:val="7"/>
              </w:numPr>
            </w:pPr>
            <w:r w:rsidRPr="00BC401E">
              <w:t xml:space="preserve">Access to support from peers, employers professional bodies  and coaches  </w:t>
            </w:r>
          </w:p>
          <w:p w:rsidR="00BC401E" w:rsidRPr="00BC401E" w:rsidRDefault="00BC401E" w:rsidP="00BC401E">
            <w:pPr>
              <w:numPr>
                <w:ilvl w:val="0"/>
                <w:numId w:val="7"/>
              </w:numPr>
            </w:pPr>
            <w:r w:rsidRPr="00BC401E">
              <w:t xml:space="preserve">Resilience required at mid-career to seize opportunities and tackle challenges </w:t>
            </w:r>
          </w:p>
          <w:p w:rsidR="00BC401E" w:rsidRPr="00BC401E" w:rsidRDefault="00BC401E" w:rsidP="00BC401E"/>
          <w:p w:rsidR="00BC401E" w:rsidRPr="00BC401E" w:rsidRDefault="00BC401E" w:rsidP="00BC401E">
            <w:pPr>
              <w:numPr>
                <w:ilvl w:val="0"/>
                <w:numId w:val="7"/>
              </w:numPr>
            </w:pPr>
            <w:r w:rsidRPr="00BC401E">
              <w:t>Support to address problems associated with avoidable premature retirement</w:t>
            </w:r>
          </w:p>
          <w:p w:rsidR="00BC401E" w:rsidRPr="00BC401E" w:rsidRDefault="00BC401E" w:rsidP="00BC401E">
            <w:pPr>
              <w:numPr>
                <w:ilvl w:val="0"/>
                <w:numId w:val="7"/>
              </w:numPr>
            </w:pPr>
            <w:r w:rsidRPr="00BC401E">
              <w:t>Skills, advice and expert support &amp; resources to maintain wellbeing and health</w:t>
            </w:r>
          </w:p>
          <w:p w:rsidR="00BC401E" w:rsidRPr="00BC401E" w:rsidRDefault="00BC401E" w:rsidP="00BC401E"/>
          <w:p w:rsidR="00BC401E" w:rsidRPr="00BC401E" w:rsidRDefault="00BC401E" w:rsidP="00BC401E">
            <w:pPr>
              <w:numPr>
                <w:ilvl w:val="0"/>
                <w:numId w:val="7"/>
              </w:numPr>
            </w:pPr>
            <w:r w:rsidRPr="00BC401E">
              <w:t xml:space="preserve">Support to manage performance concerns </w:t>
            </w:r>
          </w:p>
          <w:p w:rsidR="00BC401E" w:rsidRPr="00BC401E" w:rsidRDefault="00BC401E" w:rsidP="00BC401E"/>
          <w:p w:rsidR="00BC401E" w:rsidRPr="00BC401E" w:rsidRDefault="00BC401E" w:rsidP="00BC401E">
            <w:pPr>
              <w:numPr>
                <w:ilvl w:val="0"/>
                <w:numId w:val="7"/>
              </w:numPr>
            </w:pPr>
            <w:r w:rsidRPr="00BC401E">
              <w:t xml:space="preserve">Resources, skills and support to reduce personal,  workload and increase personal capacity </w:t>
            </w:r>
          </w:p>
          <w:p w:rsidR="00BC401E" w:rsidRPr="00BC401E" w:rsidRDefault="00BC401E" w:rsidP="00BC401E"/>
          <w:p w:rsidR="00BC401E" w:rsidRPr="00BC401E" w:rsidRDefault="00BC401E" w:rsidP="00BC401E">
            <w:pPr>
              <w:numPr>
                <w:ilvl w:val="0"/>
                <w:numId w:val="7"/>
              </w:numPr>
            </w:pPr>
            <w:r w:rsidRPr="00BC401E">
              <w:t>Opportunities for flexible working and portfolio careers</w:t>
            </w:r>
          </w:p>
          <w:p w:rsidR="00BC401E" w:rsidRPr="00BC401E" w:rsidRDefault="00BC401E" w:rsidP="00BC401E"/>
          <w:p w:rsidR="00BC401E" w:rsidRPr="00BC401E" w:rsidRDefault="00BC401E" w:rsidP="00BC401E"/>
          <w:p w:rsidR="00BC401E" w:rsidRPr="00BC401E" w:rsidRDefault="00BC401E" w:rsidP="00BC401E"/>
          <w:p w:rsidR="00BC401E" w:rsidRPr="00BC401E" w:rsidRDefault="00BC401E" w:rsidP="00BC401E"/>
        </w:tc>
        <w:tc>
          <w:tcPr>
            <w:tcW w:w="4621" w:type="dxa"/>
          </w:tcPr>
          <w:p w:rsidR="00BC401E" w:rsidRPr="00BC401E" w:rsidRDefault="00BC401E" w:rsidP="00BC401E">
            <w:pPr>
              <w:rPr>
                <w:u w:val="single"/>
              </w:rPr>
            </w:pPr>
            <w:r w:rsidRPr="00BC401E">
              <w:rPr>
                <w:u w:val="single"/>
              </w:rPr>
              <w:t>Programmes:</w:t>
            </w:r>
          </w:p>
          <w:p w:rsidR="00BC401E" w:rsidRPr="00BC401E" w:rsidRDefault="00BC401E" w:rsidP="00BC401E"/>
          <w:p w:rsidR="00BC401E" w:rsidRPr="00BC401E" w:rsidRDefault="00BC401E" w:rsidP="00BC401E"/>
          <w:p w:rsidR="00BC401E" w:rsidRPr="00BC401E" w:rsidRDefault="00BC401E" w:rsidP="00BC401E">
            <w:r w:rsidRPr="00BC401E">
              <w:t>SGPET new role induction. LMC induction</w:t>
            </w:r>
          </w:p>
          <w:p w:rsidR="00BC401E" w:rsidRPr="00BC401E" w:rsidRDefault="00BC401E" w:rsidP="00BC401E"/>
          <w:p w:rsidR="00BC401E" w:rsidRPr="00BC401E" w:rsidRDefault="00BC401E" w:rsidP="00BC401E">
            <w:r w:rsidRPr="00BC401E">
              <w:t>New to Practice Fellowship programmes for GPs and GPNs. First 5 GP groups</w:t>
            </w:r>
          </w:p>
          <w:p w:rsidR="00BC401E" w:rsidRPr="00BC401E" w:rsidRDefault="00BC401E" w:rsidP="00BC401E">
            <w:r w:rsidRPr="00BC401E">
              <w:t>Somerset Bus. Somerset People Plan.</w:t>
            </w:r>
          </w:p>
          <w:p w:rsidR="00BC401E" w:rsidRPr="00BC401E" w:rsidRDefault="00BC401E" w:rsidP="00BC401E">
            <w:r w:rsidRPr="00BC401E">
              <w:t>Development of multi-professional  supervision framework</w:t>
            </w:r>
          </w:p>
          <w:p w:rsidR="00BC401E" w:rsidRPr="00BC401E" w:rsidRDefault="00BC401E" w:rsidP="00BC401E"/>
          <w:p w:rsidR="00BC401E" w:rsidRPr="00BC401E" w:rsidRDefault="00BC401E" w:rsidP="00BC401E">
            <w:r w:rsidRPr="00BC401E">
              <w:t xml:space="preserve"> Primary and community care coaching faculty</w:t>
            </w:r>
          </w:p>
          <w:p w:rsidR="00BC401E" w:rsidRPr="00BC401E" w:rsidRDefault="00BC401E" w:rsidP="00BC401E"/>
          <w:p w:rsidR="00BC401E" w:rsidRPr="00BC401E" w:rsidRDefault="00BC401E" w:rsidP="00BC401E">
            <w:r w:rsidRPr="00BC401E">
              <w:t>LMC practice resilience team</w:t>
            </w:r>
          </w:p>
          <w:p w:rsidR="00BC401E" w:rsidRPr="00BC401E" w:rsidRDefault="00BC401E" w:rsidP="00BC401E"/>
          <w:p w:rsidR="00BC401E" w:rsidRPr="00BC401E" w:rsidRDefault="00BC401E" w:rsidP="00BC401E"/>
          <w:p w:rsidR="00BC401E" w:rsidRPr="00BC401E" w:rsidRDefault="00BC401E" w:rsidP="00BC401E">
            <w:r w:rsidRPr="00BC401E">
              <w:t>GP Career Plus. GPN Career Plus. GP Retention scheme</w:t>
            </w:r>
          </w:p>
          <w:p w:rsidR="00BC401E" w:rsidRPr="00BC401E" w:rsidRDefault="00BC401E" w:rsidP="00BC401E">
            <w:r w:rsidRPr="00BC401E">
              <w:t>LMC Support services. Pastoral Care Cell. Enhanced Occupational Health &amp; Wellbeing project</w:t>
            </w:r>
          </w:p>
          <w:p w:rsidR="00BC401E" w:rsidRPr="00BC401E" w:rsidRDefault="00BC401E" w:rsidP="00BC401E"/>
          <w:p w:rsidR="00BC401E" w:rsidRPr="00BC401E" w:rsidRDefault="00BC401E" w:rsidP="00BC401E"/>
          <w:p w:rsidR="00BC401E" w:rsidRPr="00BC401E" w:rsidRDefault="00BC401E" w:rsidP="00BC401E">
            <w:r w:rsidRPr="00BC401E">
              <w:t xml:space="preserve">LMC support services. </w:t>
            </w:r>
          </w:p>
          <w:p w:rsidR="00BC401E" w:rsidRPr="00BC401E" w:rsidRDefault="00BC401E" w:rsidP="00BC401E"/>
          <w:p w:rsidR="00BC401E" w:rsidRPr="00BC401E" w:rsidRDefault="00BC401E" w:rsidP="00BC401E"/>
          <w:p w:rsidR="00BC401E" w:rsidRPr="00BC401E" w:rsidRDefault="00BC401E" w:rsidP="00BC401E">
            <w:r w:rsidRPr="00BC401E">
              <w:t xml:space="preserve">Ten High Impact Actions. New ways of working. </w:t>
            </w:r>
          </w:p>
          <w:p w:rsidR="00BC401E" w:rsidRPr="00BC401E" w:rsidRDefault="00BC401E" w:rsidP="00BC401E"/>
          <w:p w:rsidR="00BC401E" w:rsidRPr="00BC401E" w:rsidRDefault="00BC401E" w:rsidP="00BC401E"/>
          <w:p w:rsidR="00BC401E" w:rsidRPr="00BC401E" w:rsidRDefault="00BC401E" w:rsidP="00BC401E">
            <w:r w:rsidRPr="00BC401E">
              <w:t>Flexible working passports. Portfolio and rotational posts.</w:t>
            </w:r>
          </w:p>
        </w:tc>
      </w:tr>
      <w:tr w:rsidR="00BC401E" w:rsidRPr="00BC401E" w:rsidTr="00BC401E">
        <w:tc>
          <w:tcPr>
            <w:tcW w:w="9242" w:type="dxa"/>
            <w:gridSpan w:val="2"/>
          </w:tcPr>
          <w:p w:rsidR="00BC401E" w:rsidRPr="00BC401E" w:rsidRDefault="00BC401E" w:rsidP="00BC401E">
            <w:pPr>
              <w:rPr>
                <w:b/>
              </w:rPr>
            </w:pPr>
            <w:r w:rsidRPr="00BC401E">
              <w:rPr>
                <w:b/>
              </w:rPr>
              <w:t>Priority Three: DEVELOP &amp; TRAIN</w:t>
            </w:r>
          </w:p>
        </w:tc>
      </w:tr>
      <w:tr w:rsidR="00BC401E" w:rsidRPr="00BC401E" w:rsidTr="00BC401E">
        <w:tc>
          <w:tcPr>
            <w:tcW w:w="4621" w:type="dxa"/>
          </w:tcPr>
          <w:p w:rsidR="00BC401E" w:rsidRPr="00BC401E" w:rsidRDefault="00BC401E" w:rsidP="00BC401E">
            <w:pPr>
              <w:rPr>
                <w:u w:val="single"/>
              </w:rPr>
            </w:pPr>
            <w:r w:rsidRPr="00BC401E">
              <w:rPr>
                <w:u w:val="single"/>
              </w:rPr>
              <w:t xml:space="preserve">Objective: To provide every member of the primary and community care workforce with - </w:t>
            </w:r>
          </w:p>
          <w:p w:rsidR="00BC401E" w:rsidRPr="00BC401E" w:rsidRDefault="00BC401E" w:rsidP="00BC401E">
            <w:pPr>
              <w:rPr>
                <w:u w:val="single"/>
              </w:rPr>
            </w:pPr>
          </w:p>
          <w:p w:rsidR="00BC401E" w:rsidRPr="00BC401E" w:rsidRDefault="00BC401E" w:rsidP="00BC401E">
            <w:pPr>
              <w:numPr>
                <w:ilvl w:val="0"/>
                <w:numId w:val="8"/>
              </w:numPr>
            </w:pPr>
            <w:r w:rsidRPr="00BC401E">
              <w:t xml:space="preserve">Accessible programmes  and resources to complete required training </w:t>
            </w:r>
          </w:p>
          <w:p w:rsidR="00BC401E" w:rsidRPr="00BC401E" w:rsidRDefault="00BC401E" w:rsidP="00BC401E"/>
          <w:p w:rsidR="00BC401E" w:rsidRPr="00BC401E" w:rsidRDefault="00BC401E" w:rsidP="00BC401E">
            <w:pPr>
              <w:numPr>
                <w:ilvl w:val="0"/>
                <w:numId w:val="8"/>
              </w:numPr>
            </w:pPr>
            <w:r w:rsidRPr="00BC401E">
              <w:t>Rotational  training opportunities across sectors to provide wider understanding and experiences</w:t>
            </w:r>
          </w:p>
          <w:p w:rsidR="00BC401E" w:rsidRPr="00BC401E" w:rsidRDefault="00BC401E" w:rsidP="00BC401E"/>
          <w:p w:rsidR="00BC401E" w:rsidRPr="00BC401E" w:rsidRDefault="00BC401E" w:rsidP="00BC401E">
            <w:pPr>
              <w:numPr>
                <w:ilvl w:val="0"/>
                <w:numId w:val="8"/>
              </w:numPr>
            </w:pPr>
            <w:r w:rsidRPr="00BC401E">
              <w:t>Support in keeping up-to date and maintaining recertification</w:t>
            </w:r>
          </w:p>
          <w:p w:rsidR="00BC401E" w:rsidRPr="00BC401E" w:rsidRDefault="00BC401E" w:rsidP="00BC401E">
            <w:pPr>
              <w:numPr>
                <w:ilvl w:val="0"/>
                <w:numId w:val="8"/>
              </w:numPr>
            </w:pPr>
            <w:r w:rsidRPr="00BC401E">
              <w:t>Pathways to upskill and develop services &amp; self</w:t>
            </w:r>
          </w:p>
          <w:p w:rsidR="00BC401E" w:rsidRPr="00BC401E" w:rsidRDefault="00BC401E" w:rsidP="00BC401E">
            <w:pPr>
              <w:numPr>
                <w:ilvl w:val="0"/>
                <w:numId w:val="8"/>
              </w:numPr>
            </w:pPr>
            <w:r w:rsidRPr="00BC401E">
              <w:t>Training in leadership, QI, teaching, research</w:t>
            </w:r>
          </w:p>
          <w:p w:rsidR="00BC401E" w:rsidRPr="00BC401E" w:rsidRDefault="00BC401E" w:rsidP="00BC401E"/>
          <w:p w:rsidR="00BC401E" w:rsidRPr="00BC401E" w:rsidRDefault="00BC401E" w:rsidP="00BC401E">
            <w:pPr>
              <w:numPr>
                <w:ilvl w:val="0"/>
                <w:numId w:val="8"/>
              </w:numPr>
            </w:pPr>
            <w:r w:rsidRPr="00BC401E">
              <w:t xml:space="preserve">Increased multi-professional and cross-sector learning </w:t>
            </w:r>
          </w:p>
          <w:p w:rsidR="00BC401E" w:rsidRPr="00BC401E" w:rsidRDefault="00BC401E" w:rsidP="00BC401E"/>
          <w:p w:rsidR="00BC401E" w:rsidRPr="00BC401E" w:rsidRDefault="00BC401E" w:rsidP="00BC401E">
            <w:pPr>
              <w:numPr>
                <w:ilvl w:val="0"/>
                <w:numId w:val="8"/>
              </w:numPr>
            </w:pPr>
            <w:r w:rsidRPr="00BC401E">
              <w:t>Quality assured working, learning  and training environments</w:t>
            </w:r>
          </w:p>
          <w:p w:rsidR="00BC401E" w:rsidRPr="00BC401E" w:rsidRDefault="00BC401E" w:rsidP="00BC401E"/>
          <w:p w:rsidR="00BC401E" w:rsidRPr="00BC401E" w:rsidRDefault="00BC401E" w:rsidP="00BC401E"/>
        </w:tc>
        <w:tc>
          <w:tcPr>
            <w:tcW w:w="4621" w:type="dxa"/>
          </w:tcPr>
          <w:p w:rsidR="00BC401E" w:rsidRPr="00BC401E" w:rsidRDefault="00BC401E" w:rsidP="00BC401E">
            <w:r w:rsidRPr="00BC401E">
              <w:rPr>
                <w:u w:val="single"/>
              </w:rPr>
              <w:lastRenderedPageBreak/>
              <w:t>Programmes</w:t>
            </w:r>
            <w:r w:rsidRPr="00BC401E">
              <w:t>:</w:t>
            </w:r>
          </w:p>
          <w:p w:rsidR="00BC401E" w:rsidRPr="00BC401E" w:rsidRDefault="00BC401E" w:rsidP="00BC401E"/>
          <w:p w:rsidR="00BC401E" w:rsidRPr="00BC401E" w:rsidRDefault="00BC401E" w:rsidP="00BC401E"/>
          <w:p w:rsidR="00BC401E" w:rsidRPr="00BC401E" w:rsidRDefault="00BC401E" w:rsidP="00BC401E">
            <w:r w:rsidRPr="00BC401E">
              <w:lastRenderedPageBreak/>
              <w:t xml:space="preserve">New entry routes, Somerset Nurse Degree course. Increase training environment and placement capacity </w:t>
            </w:r>
          </w:p>
          <w:p w:rsidR="00BC401E" w:rsidRPr="00BC401E" w:rsidRDefault="00BC401E" w:rsidP="00BC401E">
            <w:r w:rsidRPr="00BC401E">
              <w:t>Rotational  training programme for pre-registration pharmacy technicians</w:t>
            </w:r>
          </w:p>
          <w:p w:rsidR="00BC401E" w:rsidRPr="00BC401E" w:rsidRDefault="00BC401E" w:rsidP="00BC401E"/>
          <w:p w:rsidR="00BC401E" w:rsidRPr="00BC401E" w:rsidRDefault="00BC401E" w:rsidP="00BC401E"/>
          <w:p w:rsidR="00BC401E" w:rsidRPr="00BC401E" w:rsidRDefault="00BC401E" w:rsidP="00BC401E">
            <w:r w:rsidRPr="00BC401E">
              <w:t xml:space="preserve">SGPET.  CPD allocation. </w:t>
            </w:r>
          </w:p>
          <w:p w:rsidR="00BC401E" w:rsidRPr="00BC401E" w:rsidRDefault="00BC401E" w:rsidP="00BC401E"/>
          <w:p w:rsidR="00BC401E" w:rsidRPr="00BC401E" w:rsidRDefault="00BC401E" w:rsidP="00BC401E">
            <w:r w:rsidRPr="00BC401E">
              <w:t>AHP Roadmaps to Practice. Apprenticeships. HEI modules.</w:t>
            </w:r>
          </w:p>
          <w:p w:rsidR="00BC401E" w:rsidRPr="00BC401E" w:rsidRDefault="00BC401E" w:rsidP="00BC401E">
            <w:r w:rsidRPr="00BC401E">
              <w:t>SWLA tie up. Somerset Primary Care QI Faculty. HEE SW Primary Care Academy</w:t>
            </w:r>
          </w:p>
          <w:p w:rsidR="00BC401E" w:rsidRPr="00BC401E" w:rsidRDefault="00BC401E" w:rsidP="00BC401E"/>
          <w:p w:rsidR="00BC401E" w:rsidRPr="00BC401E" w:rsidRDefault="00BC401E" w:rsidP="00BC401E">
            <w:r w:rsidRPr="00BC401E">
              <w:t>SGPET and PCN educational programmes</w:t>
            </w:r>
          </w:p>
          <w:p w:rsidR="00BC401E" w:rsidRPr="00BC401E" w:rsidRDefault="00BC401E" w:rsidP="00BC401E"/>
          <w:p w:rsidR="00BC401E" w:rsidRPr="00BC401E" w:rsidRDefault="00BC401E" w:rsidP="00BC401E"/>
          <w:p w:rsidR="00BC401E" w:rsidRPr="00BC401E" w:rsidRDefault="00BC401E" w:rsidP="00BC401E">
            <w:r w:rsidRPr="00BC401E">
              <w:t>Somerset Faculty of Multi-professional supervisors. Approval of PCNs as training hubs</w:t>
            </w:r>
          </w:p>
        </w:tc>
      </w:tr>
      <w:tr w:rsidR="00BC401E" w:rsidRPr="00BC401E" w:rsidTr="00BC401E">
        <w:tc>
          <w:tcPr>
            <w:tcW w:w="9242" w:type="dxa"/>
            <w:gridSpan w:val="2"/>
          </w:tcPr>
          <w:p w:rsidR="00BC401E" w:rsidRPr="00BC401E" w:rsidRDefault="00BC401E" w:rsidP="00BC401E">
            <w:pPr>
              <w:rPr>
                <w:b/>
              </w:rPr>
            </w:pPr>
            <w:r w:rsidRPr="00BC401E">
              <w:rPr>
                <w:b/>
              </w:rPr>
              <w:lastRenderedPageBreak/>
              <w:t>Supporting Levers:</w:t>
            </w:r>
          </w:p>
        </w:tc>
      </w:tr>
      <w:tr w:rsidR="00BC401E" w:rsidRPr="00BC401E" w:rsidTr="00BC401E">
        <w:tc>
          <w:tcPr>
            <w:tcW w:w="9242" w:type="dxa"/>
            <w:gridSpan w:val="2"/>
          </w:tcPr>
          <w:p w:rsidR="00BC401E" w:rsidRPr="00BC401E" w:rsidRDefault="00BC401E" w:rsidP="00BC401E">
            <w:r w:rsidRPr="00BC401E">
              <w:t>Plan priorities, objectives and programmes are supported by:</w:t>
            </w:r>
          </w:p>
          <w:p w:rsidR="00BC401E" w:rsidRPr="00BC401E" w:rsidRDefault="00BC401E" w:rsidP="00BC401E">
            <w:pPr>
              <w:numPr>
                <w:ilvl w:val="0"/>
                <w:numId w:val="4"/>
              </w:numPr>
            </w:pPr>
            <w:r w:rsidRPr="00BC401E">
              <w:t>Data Analysis &amp; Application</w:t>
            </w:r>
          </w:p>
          <w:p w:rsidR="00BC401E" w:rsidRPr="00BC401E" w:rsidRDefault="00BC401E" w:rsidP="00BC401E">
            <w:pPr>
              <w:numPr>
                <w:ilvl w:val="0"/>
                <w:numId w:val="4"/>
              </w:numPr>
            </w:pPr>
            <w:r w:rsidRPr="00BC401E">
              <w:t>Digital Plan</w:t>
            </w:r>
          </w:p>
          <w:p w:rsidR="00BC401E" w:rsidRPr="00BC401E" w:rsidRDefault="00BC401E" w:rsidP="00BC401E">
            <w:pPr>
              <w:numPr>
                <w:ilvl w:val="0"/>
                <w:numId w:val="4"/>
              </w:numPr>
            </w:pPr>
            <w:r w:rsidRPr="00BC401E">
              <w:t>Estates Plan</w:t>
            </w:r>
          </w:p>
          <w:p w:rsidR="00BC401E" w:rsidRPr="00BC401E" w:rsidRDefault="00BC401E" w:rsidP="00BC401E">
            <w:pPr>
              <w:numPr>
                <w:ilvl w:val="0"/>
                <w:numId w:val="4"/>
              </w:numPr>
            </w:pPr>
            <w:r w:rsidRPr="00BC401E">
              <w:t>Information Library</w:t>
            </w:r>
          </w:p>
          <w:p w:rsidR="00BC401E" w:rsidRPr="00BC401E" w:rsidRDefault="00BC401E" w:rsidP="00BC401E">
            <w:pPr>
              <w:numPr>
                <w:ilvl w:val="0"/>
                <w:numId w:val="4"/>
              </w:numPr>
            </w:pPr>
            <w:r w:rsidRPr="00BC401E">
              <w:t>Recruitment Support</w:t>
            </w:r>
          </w:p>
          <w:p w:rsidR="00BC401E" w:rsidRPr="00BC401E" w:rsidRDefault="00BC401E" w:rsidP="00BC401E">
            <w:pPr>
              <w:numPr>
                <w:ilvl w:val="0"/>
                <w:numId w:val="4"/>
              </w:numPr>
            </w:pPr>
            <w:proofErr w:type="spellStart"/>
            <w:r w:rsidRPr="00BC401E">
              <w:t>Covid</w:t>
            </w:r>
            <w:proofErr w:type="spellEnd"/>
            <w:r w:rsidRPr="00BC401E">
              <w:t xml:space="preserve"> recovery plan</w:t>
            </w:r>
          </w:p>
          <w:p w:rsidR="00BC401E" w:rsidRPr="00BC401E" w:rsidRDefault="00BC401E" w:rsidP="00BC401E">
            <w:pPr>
              <w:rPr>
                <w:b/>
              </w:rPr>
            </w:pPr>
          </w:p>
          <w:p w:rsidR="00BC401E" w:rsidRPr="00BC401E" w:rsidRDefault="00BC401E" w:rsidP="00BC401E">
            <w:pPr>
              <w:rPr>
                <w:b/>
              </w:rPr>
            </w:pPr>
          </w:p>
          <w:p w:rsidR="00BC401E" w:rsidRPr="00BC401E" w:rsidRDefault="00BC401E" w:rsidP="00BC401E">
            <w:pPr>
              <w:rPr>
                <w:b/>
              </w:rPr>
            </w:pPr>
          </w:p>
        </w:tc>
      </w:tr>
    </w:tbl>
    <w:p w:rsidR="00BC401E" w:rsidRPr="00BC401E" w:rsidRDefault="00BC401E" w:rsidP="00BC401E">
      <w:pPr>
        <w:rPr>
          <w:b/>
        </w:rPr>
      </w:pPr>
    </w:p>
    <w:p w:rsidR="00BC401E" w:rsidRPr="00BC401E" w:rsidRDefault="00BC401E" w:rsidP="00BC401E"/>
    <w:p w:rsidR="00BC401E" w:rsidRPr="00BC401E" w:rsidRDefault="00BC401E" w:rsidP="00BC401E">
      <w:r w:rsidRPr="00BC401E">
        <w:t xml:space="preserve">Produced by members of the Somerset Primary Care Workforce Implementation </w:t>
      </w:r>
      <w:proofErr w:type="gramStart"/>
      <w:r w:rsidRPr="00BC401E">
        <w:t>Group ,</w:t>
      </w:r>
      <w:proofErr w:type="gramEnd"/>
      <w:r w:rsidRPr="00BC401E">
        <w:t xml:space="preserve"> PCWIG. April 2021.</w:t>
      </w:r>
    </w:p>
    <w:p w:rsidR="00BC401E" w:rsidRPr="00BC401E" w:rsidRDefault="00BC401E" w:rsidP="00BC401E">
      <w:r w:rsidRPr="00BC401E">
        <w:t xml:space="preserve">Enquiries to Dr Martyn Hughes, Somerset Training </w:t>
      </w:r>
      <w:proofErr w:type="gramStart"/>
      <w:r w:rsidRPr="00BC401E">
        <w:t>Hub :</w:t>
      </w:r>
      <w:proofErr w:type="gramEnd"/>
      <w:r w:rsidRPr="00BC401E">
        <w:t xml:space="preserve">   </w:t>
      </w:r>
      <w:hyperlink r:id="rId8" w:history="1">
        <w:r w:rsidRPr="00BC401E">
          <w:rPr>
            <w:color w:val="0000FF" w:themeColor="hyperlink"/>
            <w:u w:val="single"/>
          </w:rPr>
          <w:t>martyn.hughes@nhs.net</w:t>
        </w:r>
      </w:hyperlink>
    </w:p>
    <w:p w:rsidR="00BC401E" w:rsidRPr="00BC401E" w:rsidRDefault="00BC401E" w:rsidP="00BC401E"/>
    <w:p w:rsidR="00BC401E" w:rsidRPr="00BC401E" w:rsidRDefault="00BC401E" w:rsidP="00BC401E"/>
    <w:p w:rsidR="00BC401E" w:rsidRPr="00BC401E" w:rsidRDefault="00BC401E" w:rsidP="00BC401E"/>
    <w:p w:rsidR="00BC401E" w:rsidRPr="00BC401E" w:rsidRDefault="00BC401E" w:rsidP="00BC401E"/>
    <w:p w:rsidR="00BC401E" w:rsidRPr="00BC401E" w:rsidRDefault="00BC401E" w:rsidP="00BC401E"/>
    <w:p w:rsidR="00BC401E" w:rsidRPr="00BC401E" w:rsidRDefault="00BC401E" w:rsidP="00BC401E"/>
    <w:p w:rsidR="00BC401E" w:rsidRPr="00BC401E" w:rsidRDefault="00BC401E" w:rsidP="00BC401E"/>
    <w:p w:rsidR="00BC401E" w:rsidRPr="00BC401E" w:rsidRDefault="00BC401E" w:rsidP="00BC401E"/>
    <w:p w:rsidR="00BC401E" w:rsidRPr="00BC401E" w:rsidRDefault="00BC401E" w:rsidP="00BC401E"/>
    <w:p w:rsidR="0066498B" w:rsidRPr="00DA589A" w:rsidRDefault="0066498B" w:rsidP="0008096D">
      <w:pPr>
        <w:autoSpaceDE w:val="0"/>
        <w:autoSpaceDN w:val="0"/>
        <w:adjustRightInd w:val="0"/>
        <w:spacing w:after="0" w:line="240" w:lineRule="auto"/>
        <w:rPr>
          <w:rFonts w:ascii="Arial" w:hAnsi="Arial" w:cs="Arial"/>
          <w:sz w:val="20"/>
          <w:szCs w:val="20"/>
        </w:rPr>
        <w:sectPr w:rsidR="0066498B" w:rsidRPr="00DA589A" w:rsidSect="0066498B">
          <w:footerReference w:type="default" r:id="rId9"/>
          <w:pgSz w:w="11906" w:h="16838"/>
          <w:pgMar w:top="1440" w:right="1440" w:bottom="1440" w:left="1440" w:header="708" w:footer="708" w:gutter="0"/>
          <w:cols w:space="708"/>
          <w:docGrid w:linePitch="360"/>
        </w:sectPr>
      </w:pPr>
    </w:p>
    <w:p w:rsidR="007A00A6" w:rsidRPr="00DA589A" w:rsidRDefault="007A00A6" w:rsidP="0008096D">
      <w:pPr>
        <w:autoSpaceDE w:val="0"/>
        <w:autoSpaceDN w:val="0"/>
        <w:adjustRightInd w:val="0"/>
        <w:spacing w:after="0" w:line="240" w:lineRule="auto"/>
        <w:rPr>
          <w:rFonts w:ascii="Arial" w:hAnsi="Arial" w:cs="Arial"/>
          <w:sz w:val="20"/>
          <w:szCs w:val="20"/>
        </w:rPr>
      </w:pPr>
    </w:p>
    <w:p w:rsidR="00643986" w:rsidRPr="00BC401E" w:rsidRDefault="00643986" w:rsidP="00643986">
      <w:pPr>
        <w:rPr>
          <w:rFonts w:ascii="Arial" w:hAnsi="Arial" w:cs="Arial"/>
          <w:b/>
          <w:sz w:val="24"/>
          <w:szCs w:val="24"/>
        </w:rPr>
      </w:pPr>
      <w:r w:rsidRPr="00BC401E">
        <w:rPr>
          <w:rFonts w:ascii="Arial" w:hAnsi="Arial" w:cs="Arial"/>
          <w:b/>
          <w:sz w:val="24"/>
          <w:szCs w:val="24"/>
        </w:rPr>
        <w:t>Somerset Training Hub Stakehol</w:t>
      </w:r>
      <w:r>
        <w:rPr>
          <w:rFonts w:ascii="Arial" w:hAnsi="Arial" w:cs="Arial"/>
          <w:b/>
          <w:sz w:val="24"/>
          <w:szCs w:val="24"/>
        </w:rPr>
        <w:t>der Engagement Plan - Appendix B</w:t>
      </w:r>
      <w:r w:rsidRPr="00BC401E">
        <w:rPr>
          <w:rFonts w:ascii="Arial" w:hAnsi="Arial" w:cs="Arial"/>
          <w:b/>
          <w:sz w:val="24"/>
          <w:szCs w:val="24"/>
        </w:rPr>
        <w:t xml:space="preserve">. </w:t>
      </w:r>
    </w:p>
    <w:p w:rsidR="007A00A6" w:rsidRPr="00DA589A" w:rsidRDefault="007A00A6" w:rsidP="0008096D">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493"/>
        <w:gridCol w:w="2368"/>
        <w:gridCol w:w="3210"/>
        <w:gridCol w:w="3088"/>
        <w:gridCol w:w="2789"/>
      </w:tblGrid>
      <w:tr w:rsidR="00B5338F" w:rsidRPr="00DA589A" w:rsidTr="00336036">
        <w:tc>
          <w:tcPr>
            <w:tcW w:w="13948" w:type="dxa"/>
            <w:gridSpan w:val="5"/>
          </w:tcPr>
          <w:p w:rsidR="00B5338F" w:rsidRDefault="00B5338F" w:rsidP="0008096D">
            <w:pPr>
              <w:autoSpaceDE w:val="0"/>
              <w:autoSpaceDN w:val="0"/>
              <w:adjustRightInd w:val="0"/>
              <w:rPr>
                <w:rFonts w:ascii="Arial" w:hAnsi="Arial" w:cs="Arial"/>
                <w:b/>
                <w:sz w:val="28"/>
                <w:szCs w:val="28"/>
              </w:rPr>
            </w:pPr>
            <w:r w:rsidRPr="00B5338F">
              <w:rPr>
                <w:rFonts w:ascii="Arial" w:hAnsi="Arial" w:cs="Arial"/>
                <w:b/>
                <w:sz w:val="28"/>
                <w:szCs w:val="28"/>
              </w:rPr>
              <w:t xml:space="preserve">Somerset Training Hub - Stakeholder Engagement Plan </w:t>
            </w:r>
          </w:p>
          <w:p w:rsidR="00B5338F" w:rsidRPr="00B5338F" w:rsidRDefault="00B5338F" w:rsidP="0008096D">
            <w:pPr>
              <w:autoSpaceDE w:val="0"/>
              <w:autoSpaceDN w:val="0"/>
              <w:adjustRightInd w:val="0"/>
              <w:rPr>
                <w:rFonts w:ascii="Arial" w:hAnsi="Arial" w:cs="Arial"/>
                <w:b/>
                <w:sz w:val="28"/>
                <w:szCs w:val="28"/>
              </w:rPr>
            </w:pPr>
          </w:p>
          <w:p w:rsidR="00B5338F" w:rsidRDefault="00B5338F" w:rsidP="0008096D">
            <w:pPr>
              <w:autoSpaceDE w:val="0"/>
              <w:autoSpaceDN w:val="0"/>
              <w:adjustRightInd w:val="0"/>
              <w:rPr>
                <w:rFonts w:ascii="Arial" w:hAnsi="Arial" w:cs="Arial"/>
                <w:b/>
                <w:sz w:val="28"/>
                <w:szCs w:val="28"/>
              </w:rPr>
            </w:pPr>
            <w:r w:rsidRPr="00B5338F">
              <w:rPr>
                <w:rFonts w:ascii="Arial" w:hAnsi="Arial" w:cs="Arial"/>
                <w:b/>
                <w:sz w:val="28"/>
                <w:szCs w:val="28"/>
              </w:rPr>
              <w:t>Analysis of current engagement activity to identify strengths, weaknesses and actions  for improvement</w:t>
            </w:r>
          </w:p>
          <w:p w:rsidR="00B5338F" w:rsidRPr="00DA589A" w:rsidRDefault="00B5338F" w:rsidP="0008096D">
            <w:pPr>
              <w:autoSpaceDE w:val="0"/>
              <w:autoSpaceDN w:val="0"/>
              <w:adjustRightInd w:val="0"/>
              <w:rPr>
                <w:rFonts w:ascii="Arial" w:hAnsi="Arial" w:cs="Arial"/>
                <w:sz w:val="20"/>
                <w:szCs w:val="20"/>
              </w:rPr>
            </w:pPr>
          </w:p>
        </w:tc>
      </w:tr>
      <w:tr w:rsidR="00FA526E" w:rsidRPr="00DA589A" w:rsidTr="00336036">
        <w:tc>
          <w:tcPr>
            <w:tcW w:w="2493" w:type="dxa"/>
          </w:tcPr>
          <w:p w:rsidR="00FA526E" w:rsidRPr="00B5338F" w:rsidRDefault="00B5338F" w:rsidP="0008096D">
            <w:pPr>
              <w:autoSpaceDE w:val="0"/>
              <w:autoSpaceDN w:val="0"/>
              <w:adjustRightInd w:val="0"/>
              <w:rPr>
                <w:rFonts w:ascii="Arial" w:hAnsi="Arial" w:cs="Arial"/>
                <w:b/>
                <w:sz w:val="20"/>
                <w:szCs w:val="20"/>
              </w:rPr>
            </w:pPr>
            <w:r w:rsidRPr="00B5338F">
              <w:rPr>
                <w:rFonts w:ascii="Arial" w:hAnsi="Arial" w:cs="Arial"/>
                <w:b/>
                <w:sz w:val="20"/>
                <w:szCs w:val="20"/>
              </w:rPr>
              <w:t>STAKEHOLDER IDENTITY</w:t>
            </w:r>
          </w:p>
        </w:tc>
        <w:tc>
          <w:tcPr>
            <w:tcW w:w="2368" w:type="dxa"/>
          </w:tcPr>
          <w:p w:rsidR="00FA526E" w:rsidRPr="00B5338F" w:rsidRDefault="00B5338F" w:rsidP="0008096D">
            <w:pPr>
              <w:autoSpaceDE w:val="0"/>
              <w:autoSpaceDN w:val="0"/>
              <w:adjustRightInd w:val="0"/>
              <w:rPr>
                <w:rFonts w:ascii="Arial" w:hAnsi="Arial" w:cs="Arial"/>
                <w:b/>
                <w:sz w:val="20"/>
                <w:szCs w:val="20"/>
              </w:rPr>
            </w:pPr>
            <w:r w:rsidRPr="00B5338F">
              <w:rPr>
                <w:rFonts w:ascii="Arial" w:hAnsi="Arial" w:cs="Arial"/>
                <w:b/>
                <w:sz w:val="20"/>
                <w:szCs w:val="20"/>
              </w:rPr>
              <w:t xml:space="preserve">NATURE OF WORK </w:t>
            </w:r>
          </w:p>
        </w:tc>
        <w:tc>
          <w:tcPr>
            <w:tcW w:w="3210" w:type="dxa"/>
          </w:tcPr>
          <w:p w:rsidR="00FA526E" w:rsidRPr="00B5338F" w:rsidRDefault="00B5338F" w:rsidP="00DC6CFF">
            <w:pPr>
              <w:autoSpaceDE w:val="0"/>
              <w:autoSpaceDN w:val="0"/>
              <w:adjustRightInd w:val="0"/>
              <w:rPr>
                <w:rFonts w:ascii="Arial" w:hAnsi="Arial" w:cs="Arial"/>
                <w:b/>
                <w:sz w:val="20"/>
                <w:szCs w:val="20"/>
              </w:rPr>
            </w:pPr>
            <w:r w:rsidRPr="00B5338F">
              <w:rPr>
                <w:rFonts w:ascii="Arial" w:hAnsi="Arial" w:cs="Arial"/>
                <w:b/>
                <w:sz w:val="20"/>
                <w:szCs w:val="20"/>
              </w:rPr>
              <w:t>CURRENT ENGAGEMENT</w:t>
            </w:r>
            <w:r w:rsidR="00DC6CFF">
              <w:rPr>
                <w:rFonts w:ascii="Arial" w:hAnsi="Arial" w:cs="Arial"/>
                <w:b/>
                <w:sz w:val="20"/>
                <w:szCs w:val="20"/>
              </w:rPr>
              <w:t xml:space="preserve"> BETWEEN STH &amp;STAKEHOLDER/s</w:t>
            </w:r>
          </w:p>
        </w:tc>
        <w:tc>
          <w:tcPr>
            <w:tcW w:w="3088" w:type="dxa"/>
          </w:tcPr>
          <w:p w:rsidR="00FA526E" w:rsidRPr="00B5338F" w:rsidRDefault="00B5338F" w:rsidP="0008096D">
            <w:pPr>
              <w:autoSpaceDE w:val="0"/>
              <w:autoSpaceDN w:val="0"/>
              <w:adjustRightInd w:val="0"/>
              <w:rPr>
                <w:rFonts w:ascii="Arial" w:hAnsi="Arial" w:cs="Arial"/>
                <w:b/>
                <w:sz w:val="20"/>
                <w:szCs w:val="20"/>
              </w:rPr>
            </w:pPr>
            <w:r w:rsidRPr="00B5338F">
              <w:rPr>
                <w:rFonts w:ascii="Arial" w:hAnsi="Arial" w:cs="Arial"/>
                <w:b/>
                <w:sz w:val="20"/>
                <w:szCs w:val="20"/>
              </w:rPr>
              <w:t>STRENGTHS &amp; WEAKNESSES</w:t>
            </w:r>
          </w:p>
        </w:tc>
        <w:tc>
          <w:tcPr>
            <w:tcW w:w="2789" w:type="dxa"/>
          </w:tcPr>
          <w:p w:rsidR="00FA526E" w:rsidRPr="00B5338F" w:rsidRDefault="00B5338F" w:rsidP="0008096D">
            <w:pPr>
              <w:autoSpaceDE w:val="0"/>
              <w:autoSpaceDN w:val="0"/>
              <w:adjustRightInd w:val="0"/>
              <w:rPr>
                <w:rFonts w:ascii="Arial" w:hAnsi="Arial" w:cs="Arial"/>
                <w:b/>
                <w:sz w:val="20"/>
                <w:szCs w:val="20"/>
              </w:rPr>
            </w:pPr>
            <w:r w:rsidRPr="00B5338F">
              <w:rPr>
                <w:rFonts w:ascii="Arial" w:hAnsi="Arial" w:cs="Arial"/>
                <w:b/>
                <w:sz w:val="20"/>
                <w:szCs w:val="20"/>
              </w:rPr>
              <w:t>ACTIONS FOR IMPROVEMENT</w:t>
            </w:r>
          </w:p>
        </w:tc>
      </w:tr>
      <w:tr w:rsidR="00FA526E" w:rsidRPr="00DA589A" w:rsidTr="00336036">
        <w:tc>
          <w:tcPr>
            <w:tcW w:w="2493" w:type="dxa"/>
          </w:tcPr>
          <w:p w:rsidR="00643986" w:rsidRDefault="00643986" w:rsidP="0008096D">
            <w:pPr>
              <w:autoSpaceDE w:val="0"/>
              <w:autoSpaceDN w:val="0"/>
              <w:adjustRightInd w:val="0"/>
              <w:rPr>
                <w:rFonts w:ascii="Arial" w:hAnsi="Arial" w:cs="Arial"/>
                <w:b/>
                <w:sz w:val="20"/>
                <w:szCs w:val="20"/>
              </w:rPr>
            </w:pPr>
          </w:p>
          <w:p w:rsidR="00FA526E" w:rsidRDefault="008E27CE" w:rsidP="0008096D">
            <w:pPr>
              <w:autoSpaceDE w:val="0"/>
              <w:autoSpaceDN w:val="0"/>
              <w:adjustRightInd w:val="0"/>
              <w:rPr>
                <w:rFonts w:ascii="Arial" w:hAnsi="Arial" w:cs="Arial"/>
                <w:b/>
                <w:sz w:val="20"/>
                <w:szCs w:val="20"/>
              </w:rPr>
            </w:pPr>
            <w:r w:rsidRPr="00B5338F">
              <w:rPr>
                <w:rFonts w:ascii="Arial" w:hAnsi="Arial" w:cs="Arial"/>
                <w:b/>
                <w:sz w:val="20"/>
                <w:szCs w:val="20"/>
              </w:rPr>
              <w:t>COMMISSIONERS</w:t>
            </w:r>
          </w:p>
          <w:p w:rsidR="00643986" w:rsidRPr="00B5338F" w:rsidRDefault="00643986" w:rsidP="0008096D">
            <w:pPr>
              <w:autoSpaceDE w:val="0"/>
              <w:autoSpaceDN w:val="0"/>
              <w:adjustRightInd w:val="0"/>
              <w:rPr>
                <w:rFonts w:ascii="Arial" w:hAnsi="Arial" w:cs="Arial"/>
                <w:b/>
                <w:sz w:val="20"/>
                <w:szCs w:val="20"/>
              </w:rPr>
            </w:pPr>
          </w:p>
        </w:tc>
        <w:tc>
          <w:tcPr>
            <w:tcW w:w="2368" w:type="dxa"/>
          </w:tcPr>
          <w:p w:rsidR="00FA526E" w:rsidRPr="00DA589A" w:rsidRDefault="00FA526E" w:rsidP="0008096D">
            <w:pPr>
              <w:autoSpaceDE w:val="0"/>
              <w:autoSpaceDN w:val="0"/>
              <w:adjustRightInd w:val="0"/>
              <w:rPr>
                <w:rFonts w:ascii="Arial" w:hAnsi="Arial" w:cs="Arial"/>
                <w:sz w:val="20"/>
                <w:szCs w:val="20"/>
              </w:rPr>
            </w:pPr>
          </w:p>
        </w:tc>
        <w:tc>
          <w:tcPr>
            <w:tcW w:w="3210" w:type="dxa"/>
          </w:tcPr>
          <w:p w:rsidR="00FA526E" w:rsidRPr="00DA589A" w:rsidRDefault="00FA526E" w:rsidP="0008096D">
            <w:pPr>
              <w:autoSpaceDE w:val="0"/>
              <w:autoSpaceDN w:val="0"/>
              <w:adjustRightInd w:val="0"/>
              <w:rPr>
                <w:rFonts w:ascii="Arial" w:hAnsi="Arial" w:cs="Arial"/>
                <w:sz w:val="20"/>
                <w:szCs w:val="20"/>
              </w:rPr>
            </w:pPr>
          </w:p>
        </w:tc>
        <w:tc>
          <w:tcPr>
            <w:tcW w:w="3088" w:type="dxa"/>
          </w:tcPr>
          <w:p w:rsidR="00FA526E" w:rsidRPr="00DA589A" w:rsidRDefault="00FA526E" w:rsidP="0008096D">
            <w:pPr>
              <w:autoSpaceDE w:val="0"/>
              <w:autoSpaceDN w:val="0"/>
              <w:adjustRightInd w:val="0"/>
              <w:rPr>
                <w:rFonts w:ascii="Arial" w:hAnsi="Arial" w:cs="Arial"/>
                <w:sz w:val="20"/>
                <w:szCs w:val="20"/>
              </w:rPr>
            </w:pPr>
          </w:p>
        </w:tc>
        <w:tc>
          <w:tcPr>
            <w:tcW w:w="2789" w:type="dxa"/>
          </w:tcPr>
          <w:p w:rsidR="00FA526E" w:rsidRPr="00DA589A" w:rsidRDefault="00FA526E" w:rsidP="0008096D">
            <w:pPr>
              <w:autoSpaceDE w:val="0"/>
              <w:autoSpaceDN w:val="0"/>
              <w:adjustRightInd w:val="0"/>
              <w:rPr>
                <w:rFonts w:ascii="Arial" w:hAnsi="Arial" w:cs="Arial"/>
                <w:sz w:val="20"/>
                <w:szCs w:val="20"/>
              </w:rPr>
            </w:pPr>
          </w:p>
        </w:tc>
      </w:tr>
      <w:tr w:rsidR="00FA526E" w:rsidRPr="00DA589A" w:rsidTr="00336036">
        <w:tc>
          <w:tcPr>
            <w:tcW w:w="2493" w:type="dxa"/>
          </w:tcPr>
          <w:p w:rsidR="00FA526E" w:rsidRPr="00DA589A" w:rsidRDefault="00FA526E" w:rsidP="0008096D">
            <w:pPr>
              <w:autoSpaceDE w:val="0"/>
              <w:autoSpaceDN w:val="0"/>
              <w:adjustRightInd w:val="0"/>
              <w:rPr>
                <w:rFonts w:ascii="Arial" w:hAnsi="Arial" w:cs="Arial"/>
                <w:sz w:val="20"/>
                <w:szCs w:val="20"/>
              </w:rPr>
            </w:pPr>
            <w:r w:rsidRPr="00DA589A">
              <w:rPr>
                <w:rFonts w:ascii="Arial" w:hAnsi="Arial" w:cs="Arial"/>
                <w:sz w:val="20"/>
                <w:szCs w:val="20"/>
              </w:rPr>
              <w:t>HEESW</w:t>
            </w:r>
            <w:r w:rsidR="00D333A1" w:rsidRPr="00DA589A">
              <w:rPr>
                <w:rFonts w:ascii="Arial" w:hAnsi="Arial" w:cs="Arial"/>
                <w:sz w:val="20"/>
                <w:szCs w:val="20"/>
              </w:rPr>
              <w:t xml:space="preserve"> Primary Care</w:t>
            </w:r>
          </w:p>
          <w:p w:rsidR="00D333A1" w:rsidRPr="00DA589A" w:rsidRDefault="00D333A1" w:rsidP="0008096D">
            <w:pPr>
              <w:autoSpaceDE w:val="0"/>
              <w:autoSpaceDN w:val="0"/>
              <w:adjustRightInd w:val="0"/>
              <w:rPr>
                <w:rFonts w:ascii="Arial" w:hAnsi="Arial" w:cs="Arial"/>
                <w:sz w:val="20"/>
                <w:szCs w:val="20"/>
              </w:rPr>
            </w:pPr>
          </w:p>
          <w:p w:rsidR="00D333A1" w:rsidRPr="00DA589A" w:rsidRDefault="00D333A1" w:rsidP="0008096D">
            <w:pPr>
              <w:autoSpaceDE w:val="0"/>
              <w:autoSpaceDN w:val="0"/>
              <w:adjustRightInd w:val="0"/>
              <w:rPr>
                <w:rFonts w:ascii="Arial" w:hAnsi="Arial" w:cs="Arial"/>
                <w:sz w:val="20"/>
                <w:szCs w:val="20"/>
              </w:rPr>
            </w:pPr>
          </w:p>
          <w:p w:rsidR="00D333A1" w:rsidRPr="00DA589A" w:rsidRDefault="00D333A1" w:rsidP="0008096D">
            <w:pPr>
              <w:autoSpaceDE w:val="0"/>
              <w:autoSpaceDN w:val="0"/>
              <w:adjustRightInd w:val="0"/>
              <w:rPr>
                <w:rFonts w:ascii="Arial" w:hAnsi="Arial" w:cs="Arial"/>
                <w:sz w:val="20"/>
                <w:szCs w:val="20"/>
              </w:rPr>
            </w:pPr>
          </w:p>
          <w:p w:rsidR="00D333A1" w:rsidRPr="00DA589A" w:rsidRDefault="00D333A1" w:rsidP="0008096D">
            <w:pPr>
              <w:autoSpaceDE w:val="0"/>
              <w:autoSpaceDN w:val="0"/>
              <w:adjustRightInd w:val="0"/>
              <w:rPr>
                <w:rFonts w:ascii="Arial" w:hAnsi="Arial" w:cs="Arial"/>
                <w:sz w:val="20"/>
                <w:szCs w:val="20"/>
              </w:rPr>
            </w:pPr>
          </w:p>
          <w:p w:rsidR="00616567" w:rsidRPr="00DA589A" w:rsidRDefault="00616567" w:rsidP="0008096D">
            <w:pPr>
              <w:autoSpaceDE w:val="0"/>
              <w:autoSpaceDN w:val="0"/>
              <w:adjustRightInd w:val="0"/>
              <w:rPr>
                <w:rFonts w:ascii="Arial" w:hAnsi="Arial" w:cs="Arial"/>
                <w:sz w:val="20"/>
                <w:szCs w:val="20"/>
              </w:rPr>
            </w:pPr>
          </w:p>
          <w:p w:rsidR="00616567" w:rsidRPr="00DA589A" w:rsidRDefault="00616567" w:rsidP="0008096D">
            <w:pPr>
              <w:autoSpaceDE w:val="0"/>
              <w:autoSpaceDN w:val="0"/>
              <w:adjustRightInd w:val="0"/>
              <w:rPr>
                <w:rFonts w:ascii="Arial" w:hAnsi="Arial" w:cs="Arial"/>
                <w:sz w:val="20"/>
                <w:szCs w:val="20"/>
              </w:rPr>
            </w:pPr>
          </w:p>
          <w:p w:rsidR="008C400D" w:rsidRDefault="008C400D" w:rsidP="0008096D">
            <w:pPr>
              <w:autoSpaceDE w:val="0"/>
              <w:autoSpaceDN w:val="0"/>
              <w:adjustRightInd w:val="0"/>
              <w:rPr>
                <w:rFonts w:ascii="Arial" w:hAnsi="Arial" w:cs="Arial"/>
                <w:sz w:val="20"/>
                <w:szCs w:val="20"/>
              </w:rPr>
            </w:pPr>
          </w:p>
          <w:p w:rsidR="00D333A1" w:rsidRPr="00DA589A" w:rsidRDefault="00D333A1" w:rsidP="0008096D">
            <w:pPr>
              <w:autoSpaceDE w:val="0"/>
              <w:autoSpaceDN w:val="0"/>
              <w:adjustRightInd w:val="0"/>
              <w:rPr>
                <w:rFonts w:ascii="Arial" w:hAnsi="Arial" w:cs="Arial"/>
                <w:sz w:val="20"/>
                <w:szCs w:val="20"/>
              </w:rPr>
            </w:pPr>
            <w:r w:rsidRPr="00DA589A">
              <w:rPr>
                <w:rFonts w:ascii="Arial" w:hAnsi="Arial" w:cs="Arial"/>
                <w:sz w:val="20"/>
                <w:szCs w:val="20"/>
              </w:rPr>
              <w:t>HEE SW Primary Care &amp; Public Health</w:t>
            </w:r>
          </w:p>
          <w:p w:rsidR="00C829F3" w:rsidRPr="00DA589A" w:rsidRDefault="00C829F3" w:rsidP="0008096D">
            <w:pPr>
              <w:autoSpaceDE w:val="0"/>
              <w:autoSpaceDN w:val="0"/>
              <w:adjustRightInd w:val="0"/>
              <w:rPr>
                <w:rFonts w:ascii="Arial" w:hAnsi="Arial" w:cs="Arial"/>
                <w:sz w:val="20"/>
                <w:szCs w:val="20"/>
              </w:rPr>
            </w:pPr>
          </w:p>
          <w:p w:rsidR="00341250" w:rsidRPr="00DA589A" w:rsidRDefault="00341250" w:rsidP="0008096D">
            <w:pPr>
              <w:autoSpaceDE w:val="0"/>
              <w:autoSpaceDN w:val="0"/>
              <w:adjustRightInd w:val="0"/>
              <w:rPr>
                <w:rFonts w:ascii="Arial" w:hAnsi="Arial" w:cs="Arial"/>
                <w:sz w:val="20"/>
                <w:szCs w:val="20"/>
              </w:rPr>
            </w:pPr>
          </w:p>
          <w:p w:rsidR="00341250" w:rsidRPr="00DA589A" w:rsidRDefault="00341250" w:rsidP="0008096D">
            <w:pPr>
              <w:autoSpaceDE w:val="0"/>
              <w:autoSpaceDN w:val="0"/>
              <w:adjustRightInd w:val="0"/>
              <w:rPr>
                <w:rFonts w:ascii="Arial" w:hAnsi="Arial" w:cs="Arial"/>
                <w:sz w:val="20"/>
                <w:szCs w:val="20"/>
              </w:rPr>
            </w:pPr>
          </w:p>
          <w:p w:rsidR="00341250" w:rsidRPr="00DA589A" w:rsidRDefault="00341250" w:rsidP="0008096D">
            <w:pPr>
              <w:autoSpaceDE w:val="0"/>
              <w:autoSpaceDN w:val="0"/>
              <w:adjustRightInd w:val="0"/>
              <w:rPr>
                <w:rFonts w:ascii="Arial" w:hAnsi="Arial" w:cs="Arial"/>
                <w:sz w:val="20"/>
                <w:szCs w:val="20"/>
              </w:rPr>
            </w:pPr>
          </w:p>
          <w:p w:rsidR="00341250" w:rsidRPr="00DA589A" w:rsidRDefault="00341250" w:rsidP="0008096D">
            <w:pPr>
              <w:autoSpaceDE w:val="0"/>
              <w:autoSpaceDN w:val="0"/>
              <w:adjustRightInd w:val="0"/>
              <w:rPr>
                <w:rFonts w:ascii="Arial" w:hAnsi="Arial" w:cs="Arial"/>
                <w:sz w:val="20"/>
                <w:szCs w:val="20"/>
              </w:rPr>
            </w:pPr>
          </w:p>
          <w:p w:rsidR="00341250" w:rsidRPr="00DA589A" w:rsidRDefault="00341250" w:rsidP="0008096D">
            <w:pPr>
              <w:autoSpaceDE w:val="0"/>
              <w:autoSpaceDN w:val="0"/>
              <w:adjustRightInd w:val="0"/>
              <w:rPr>
                <w:rFonts w:ascii="Arial" w:hAnsi="Arial" w:cs="Arial"/>
                <w:sz w:val="20"/>
                <w:szCs w:val="20"/>
              </w:rPr>
            </w:pPr>
          </w:p>
          <w:p w:rsidR="00341250" w:rsidRPr="00DA589A" w:rsidRDefault="00341250" w:rsidP="0008096D">
            <w:pPr>
              <w:autoSpaceDE w:val="0"/>
              <w:autoSpaceDN w:val="0"/>
              <w:adjustRightInd w:val="0"/>
              <w:rPr>
                <w:rFonts w:ascii="Arial" w:hAnsi="Arial" w:cs="Arial"/>
                <w:sz w:val="20"/>
                <w:szCs w:val="20"/>
              </w:rPr>
            </w:pPr>
          </w:p>
          <w:p w:rsidR="00341250" w:rsidRPr="00DA589A" w:rsidRDefault="00341250" w:rsidP="0008096D">
            <w:pPr>
              <w:autoSpaceDE w:val="0"/>
              <w:autoSpaceDN w:val="0"/>
              <w:adjustRightInd w:val="0"/>
              <w:rPr>
                <w:rFonts w:ascii="Arial" w:hAnsi="Arial" w:cs="Arial"/>
                <w:sz w:val="20"/>
                <w:szCs w:val="20"/>
              </w:rPr>
            </w:pPr>
          </w:p>
          <w:p w:rsidR="008C400D" w:rsidRDefault="008C400D" w:rsidP="0008096D">
            <w:pPr>
              <w:autoSpaceDE w:val="0"/>
              <w:autoSpaceDN w:val="0"/>
              <w:adjustRightInd w:val="0"/>
              <w:rPr>
                <w:rFonts w:ascii="Arial" w:hAnsi="Arial" w:cs="Arial"/>
                <w:sz w:val="20"/>
                <w:szCs w:val="20"/>
              </w:rPr>
            </w:pPr>
          </w:p>
          <w:p w:rsidR="008C400D" w:rsidRDefault="008C400D" w:rsidP="0008096D">
            <w:pPr>
              <w:autoSpaceDE w:val="0"/>
              <w:autoSpaceDN w:val="0"/>
              <w:adjustRightInd w:val="0"/>
              <w:rPr>
                <w:rFonts w:ascii="Arial" w:hAnsi="Arial" w:cs="Arial"/>
                <w:sz w:val="20"/>
                <w:szCs w:val="20"/>
              </w:rPr>
            </w:pPr>
          </w:p>
          <w:p w:rsidR="00C829F3" w:rsidRPr="00DA589A" w:rsidRDefault="00C829F3" w:rsidP="0008096D">
            <w:pPr>
              <w:autoSpaceDE w:val="0"/>
              <w:autoSpaceDN w:val="0"/>
              <w:adjustRightInd w:val="0"/>
              <w:rPr>
                <w:rFonts w:ascii="Arial" w:hAnsi="Arial" w:cs="Arial"/>
                <w:sz w:val="20"/>
                <w:szCs w:val="20"/>
              </w:rPr>
            </w:pPr>
            <w:r w:rsidRPr="00DA589A">
              <w:rPr>
                <w:rFonts w:ascii="Arial" w:hAnsi="Arial" w:cs="Arial"/>
                <w:sz w:val="20"/>
                <w:szCs w:val="20"/>
              </w:rPr>
              <w:lastRenderedPageBreak/>
              <w:t>HEE SW Primary Care &amp; Faculty of Advancing Practice</w:t>
            </w:r>
          </w:p>
          <w:p w:rsidR="00C829F3" w:rsidRPr="00DA589A" w:rsidRDefault="00C829F3" w:rsidP="0008096D">
            <w:pPr>
              <w:autoSpaceDE w:val="0"/>
              <w:autoSpaceDN w:val="0"/>
              <w:adjustRightInd w:val="0"/>
              <w:rPr>
                <w:rFonts w:ascii="Arial" w:hAnsi="Arial" w:cs="Arial"/>
                <w:sz w:val="20"/>
                <w:szCs w:val="20"/>
              </w:rPr>
            </w:pPr>
          </w:p>
          <w:p w:rsidR="00C829F3" w:rsidRPr="00DA589A" w:rsidRDefault="00C829F3" w:rsidP="0008096D">
            <w:pPr>
              <w:autoSpaceDE w:val="0"/>
              <w:autoSpaceDN w:val="0"/>
              <w:adjustRightInd w:val="0"/>
              <w:rPr>
                <w:rFonts w:ascii="Arial" w:hAnsi="Arial" w:cs="Arial"/>
                <w:sz w:val="20"/>
                <w:szCs w:val="20"/>
              </w:rPr>
            </w:pPr>
          </w:p>
          <w:p w:rsidR="00C829F3" w:rsidRPr="00DA589A" w:rsidRDefault="00C829F3" w:rsidP="0008096D">
            <w:pPr>
              <w:autoSpaceDE w:val="0"/>
              <w:autoSpaceDN w:val="0"/>
              <w:adjustRightInd w:val="0"/>
              <w:rPr>
                <w:rFonts w:ascii="Arial" w:hAnsi="Arial" w:cs="Arial"/>
                <w:sz w:val="20"/>
                <w:szCs w:val="20"/>
              </w:rPr>
            </w:pPr>
          </w:p>
          <w:p w:rsidR="00C829F3" w:rsidRPr="00DA589A" w:rsidRDefault="00C829F3" w:rsidP="0008096D">
            <w:pPr>
              <w:autoSpaceDE w:val="0"/>
              <w:autoSpaceDN w:val="0"/>
              <w:adjustRightInd w:val="0"/>
              <w:rPr>
                <w:rFonts w:ascii="Arial" w:hAnsi="Arial" w:cs="Arial"/>
                <w:sz w:val="20"/>
                <w:szCs w:val="20"/>
              </w:rPr>
            </w:pPr>
          </w:p>
          <w:p w:rsidR="00D333A1" w:rsidRPr="00DA589A" w:rsidRDefault="00D333A1" w:rsidP="00341250">
            <w:pPr>
              <w:autoSpaceDE w:val="0"/>
              <w:autoSpaceDN w:val="0"/>
              <w:adjustRightInd w:val="0"/>
              <w:rPr>
                <w:rFonts w:ascii="Arial" w:hAnsi="Arial" w:cs="Arial"/>
                <w:sz w:val="20"/>
                <w:szCs w:val="20"/>
              </w:rPr>
            </w:pPr>
          </w:p>
        </w:tc>
        <w:tc>
          <w:tcPr>
            <w:tcW w:w="2368" w:type="dxa"/>
          </w:tcPr>
          <w:p w:rsidR="0066498B" w:rsidRPr="00DA589A" w:rsidRDefault="00435040" w:rsidP="0008096D">
            <w:pPr>
              <w:autoSpaceDE w:val="0"/>
              <w:autoSpaceDN w:val="0"/>
              <w:adjustRightInd w:val="0"/>
              <w:rPr>
                <w:rFonts w:ascii="Arial" w:hAnsi="Arial" w:cs="Arial"/>
                <w:sz w:val="20"/>
                <w:szCs w:val="20"/>
              </w:rPr>
            </w:pPr>
            <w:r w:rsidRPr="00DA589A">
              <w:rPr>
                <w:rFonts w:ascii="Arial" w:hAnsi="Arial" w:cs="Arial"/>
                <w:sz w:val="20"/>
                <w:szCs w:val="20"/>
              </w:rPr>
              <w:lastRenderedPageBreak/>
              <w:t xml:space="preserve">Core </w:t>
            </w:r>
            <w:r w:rsidR="00D333A1" w:rsidRPr="00DA589A">
              <w:rPr>
                <w:rFonts w:ascii="Arial" w:hAnsi="Arial" w:cs="Arial"/>
                <w:sz w:val="20"/>
                <w:szCs w:val="20"/>
              </w:rPr>
              <w:t>I</w:t>
            </w:r>
            <w:r w:rsidRPr="00DA589A">
              <w:rPr>
                <w:rFonts w:ascii="Arial" w:hAnsi="Arial" w:cs="Arial"/>
                <w:sz w:val="20"/>
                <w:szCs w:val="20"/>
              </w:rPr>
              <w:t xml:space="preserve">nfrastructure </w:t>
            </w:r>
          </w:p>
          <w:p w:rsidR="0066498B" w:rsidRPr="00DA589A" w:rsidRDefault="0066498B" w:rsidP="0008096D">
            <w:pPr>
              <w:autoSpaceDE w:val="0"/>
              <w:autoSpaceDN w:val="0"/>
              <w:adjustRightInd w:val="0"/>
              <w:rPr>
                <w:rFonts w:ascii="Arial" w:hAnsi="Arial" w:cs="Arial"/>
                <w:sz w:val="20"/>
                <w:szCs w:val="20"/>
              </w:rPr>
            </w:pPr>
            <w:r w:rsidRPr="00DA589A">
              <w:rPr>
                <w:rFonts w:ascii="Arial" w:hAnsi="Arial" w:cs="Arial"/>
                <w:sz w:val="20"/>
                <w:szCs w:val="20"/>
              </w:rPr>
              <w:t xml:space="preserve">Workforce development </w:t>
            </w:r>
          </w:p>
          <w:p w:rsidR="00C829F3" w:rsidRPr="00DA589A" w:rsidRDefault="00435040" w:rsidP="0008096D">
            <w:pPr>
              <w:autoSpaceDE w:val="0"/>
              <w:autoSpaceDN w:val="0"/>
              <w:adjustRightInd w:val="0"/>
              <w:rPr>
                <w:rFonts w:ascii="Arial" w:hAnsi="Arial" w:cs="Arial"/>
                <w:sz w:val="20"/>
                <w:szCs w:val="20"/>
              </w:rPr>
            </w:pPr>
            <w:r w:rsidRPr="00DA589A">
              <w:rPr>
                <w:rFonts w:ascii="Arial" w:hAnsi="Arial" w:cs="Arial"/>
                <w:sz w:val="20"/>
                <w:szCs w:val="20"/>
              </w:rPr>
              <w:t>CPD allocation</w:t>
            </w:r>
          </w:p>
          <w:p w:rsidR="00616567" w:rsidRPr="00DA589A" w:rsidRDefault="00616567" w:rsidP="0008096D">
            <w:pPr>
              <w:autoSpaceDE w:val="0"/>
              <w:autoSpaceDN w:val="0"/>
              <w:adjustRightInd w:val="0"/>
              <w:rPr>
                <w:rFonts w:ascii="Arial" w:hAnsi="Arial" w:cs="Arial"/>
                <w:sz w:val="20"/>
                <w:szCs w:val="20"/>
              </w:rPr>
            </w:pPr>
            <w:r w:rsidRPr="00DA589A">
              <w:rPr>
                <w:rFonts w:ascii="Arial" w:hAnsi="Arial" w:cs="Arial"/>
                <w:sz w:val="20"/>
                <w:szCs w:val="20"/>
              </w:rPr>
              <w:t>ACP top up modules</w:t>
            </w:r>
          </w:p>
          <w:p w:rsidR="00616567" w:rsidRPr="00DA589A" w:rsidRDefault="00616567" w:rsidP="0008096D">
            <w:pPr>
              <w:autoSpaceDE w:val="0"/>
              <w:autoSpaceDN w:val="0"/>
              <w:adjustRightInd w:val="0"/>
              <w:rPr>
                <w:rFonts w:ascii="Arial" w:hAnsi="Arial" w:cs="Arial"/>
                <w:sz w:val="20"/>
                <w:szCs w:val="20"/>
              </w:rPr>
            </w:pPr>
          </w:p>
          <w:p w:rsidR="00D333A1" w:rsidRPr="00DA589A" w:rsidRDefault="00D333A1" w:rsidP="0008096D">
            <w:pPr>
              <w:autoSpaceDE w:val="0"/>
              <w:autoSpaceDN w:val="0"/>
              <w:adjustRightInd w:val="0"/>
              <w:rPr>
                <w:rFonts w:ascii="Arial" w:hAnsi="Arial" w:cs="Arial"/>
                <w:sz w:val="20"/>
                <w:szCs w:val="20"/>
              </w:rPr>
            </w:pPr>
            <w:r w:rsidRPr="00DA589A">
              <w:rPr>
                <w:rFonts w:ascii="Arial" w:hAnsi="Arial" w:cs="Arial"/>
                <w:sz w:val="20"/>
                <w:szCs w:val="20"/>
              </w:rPr>
              <w:t>PCTH GP Fellowships</w:t>
            </w:r>
          </w:p>
          <w:p w:rsidR="008C400D" w:rsidRDefault="008C400D" w:rsidP="0008096D">
            <w:pPr>
              <w:autoSpaceDE w:val="0"/>
              <w:autoSpaceDN w:val="0"/>
              <w:adjustRightInd w:val="0"/>
              <w:rPr>
                <w:rFonts w:ascii="Arial" w:hAnsi="Arial" w:cs="Arial"/>
                <w:sz w:val="20"/>
                <w:szCs w:val="20"/>
              </w:rPr>
            </w:pPr>
          </w:p>
          <w:p w:rsidR="008C400D" w:rsidRDefault="008C400D" w:rsidP="0008096D">
            <w:pPr>
              <w:autoSpaceDE w:val="0"/>
              <w:autoSpaceDN w:val="0"/>
              <w:adjustRightInd w:val="0"/>
              <w:rPr>
                <w:rFonts w:ascii="Arial" w:hAnsi="Arial" w:cs="Arial"/>
                <w:sz w:val="20"/>
                <w:szCs w:val="20"/>
              </w:rPr>
            </w:pPr>
          </w:p>
          <w:p w:rsidR="00D333A1" w:rsidRPr="00DA589A" w:rsidRDefault="00D333A1" w:rsidP="0008096D">
            <w:pPr>
              <w:autoSpaceDE w:val="0"/>
              <w:autoSpaceDN w:val="0"/>
              <w:adjustRightInd w:val="0"/>
              <w:rPr>
                <w:rFonts w:ascii="Arial" w:hAnsi="Arial" w:cs="Arial"/>
                <w:sz w:val="20"/>
                <w:szCs w:val="20"/>
              </w:rPr>
            </w:pPr>
            <w:r w:rsidRPr="00DA589A">
              <w:rPr>
                <w:rFonts w:ascii="Arial" w:hAnsi="Arial" w:cs="Arial"/>
                <w:sz w:val="20"/>
                <w:szCs w:val="20"/>
              </w:rPr>
              <w:t>PCTH Population Health Fellowship</w:t>
            </w:r>
          </w:p>
          <w:p w:rsidR="00C829F3" w:rsidRPr="00DA589A" w:rsidRDefault="00C829F3" w:rsidP="0008096D">
            <w:pPr>
              <w:autoSpaceDE w:val="0"/>
              <w:autoSpaceDN w:val="0"/>
              <w:adjustRightInd w:val="0"/>
              <w:rPr>
                <w:rFonts w:ascii="Arial" w:hAnsi="Arial" w:cs="Arial"/>
                <w:sz w:val="20"/>
                <w:szCs w:val="20"/>
              </w:rPr>
            </w:pPr>
          </w:p>
          <w:p w:rsidR="00341250" w:rsidRPr="00DA589A" w:rsidRDefault="00341250" w:rsidP="0008096D">
            <w:pPr>
              <w:autoSpaceDE w:val="0"/>
              <w:autoSpaceDN w:val="0"/>
              <w:adjustRightInd w:val="0"/>
              <w:rPr>
                <w:rFonts w:ascii="Arial" w:hAnsi="Arial" w:cs="Arial"/>
                <w:sz w:val="20"/>
                <w:szCs w:val="20"/>
              </w:rPr>
            </w:pPr>
          </w:p>
          <w:p w:rsidR="00341250" w:rsidRPr="00DA589A" w:rsidRDefault="00341250" w:rsidP="0008096D">
            <w:pPr>
              <w:autoSpaceDE w:val="0"/>
              <w:autoSpaceDN w:val="0"/>
              <w:adjustRightInd w:val="0"/>
              <w:rPr>
                <w:rFonts w:ascii="Arial" w:hAnsi="Arial" w:cs="Arial"/>
                <w:sz w:val="20"/>
                <w:szCs w:val="20"/>
              </w:rPr>
            </w:pPr>
          </w:p>
          <w:p w:rsidR="00341250" w:rsidRPr="00DA589A" w:rsidRDefault="00341250" w:rsidP="0008096D">
            <w:pPr>
              <w:autoSpaceDE w:val="0"/>
              <w:autoSpaceDN w:val="0"/>
              <w:adjustRightInd w:val="0"/>
              <w:rPr>
                <w:rFonts w:ascii="Arial" w:hAnsi="Arial" w:cs="Arial"/>
                <w:sz w:val="20"/>
                <w:szCs w:val="20"/>
              </w:rPr>
            </w:pPr>
          </w:p>
          <w:p w:rsidR="00341250" w:rsidRPr="00DA589A" w:rsidRDefault="00341250" w:rsidP="0008096D">
            <w:pPr>
              <w:autoSpaceDE w:val="0"/>
              <w:autoSpaceDN w:val="0"/>
              <w:adjustRightInd w:val="0"/>
              <w:rPr>
                <w:rFonts w:ascii="Arial" w:hAnsi="Arial" w:cs="Arial"/>
                <w:sz w:val="20"/>
                <w:szCs w:val="20"/>
              </w:rPr>
            </w:pPr>
          </w:p>
          <w:p w:rsidR="00341250" w:rsidRPr="00DA589A" w:rsidRDefault="00341250" w:rsidP="0008096D">
            <w:pPr>
              <w:autoSpaceDE w:val="0"/>
              <w:autoSpaceDN w:val="0"/>
              <w:adjustRightInd w:val="0"/>
              <w:rPr>
                <w:rFonts w:ascii="Arial" w:hAnsi="Arial" w:cs="Arial"/>
                <w:sz w:val="20"/>
                <w:szCs w:val="20"/>
              </w:rPr>
            </w:pPr>
          </w:p>
          <w:p w:rsidR="00341250" w:rsidRPr="00DA589A" w:rsidRDefault="00341250" w:rsidP="0008096D">
            <w:pPr>
              <w:autoSpaceDE w:val="0"/>
              <w:autoSpaceDN w:val="0"/>
              <w:adjustRightInd w:val="0"/>
              <w:rPr>
                <w:rFonts w:ascii="Arial" w:hAnsi="Arial" w:cs="Arial"/>
                <w:sz w:val="20"/>
                <w:szCs w:val="20"/>
              </w:rPr>
            </w:pPr>
          </w:p>
          <w:p w:rsidR="00341250" w:rsidRPr="00DA589A" w:rsidRDefault="00341250" w:rsidP="0008096D">
            <w:pPr>
              <w:autoSpaceDE w:val="0"/>
              <w:autoSpaceDN w:val="0"/>
              <w:adjustRightInd w:val="0"/>
              <w:rPr>
                <w:rFonts w:ascii="Arial" w:hAnsi="Arial" w:cs="Arial"/>
                <w:sz w:val="20"/>
                <w:szCs w:val="20"/>
              </w:rPr>
            </w:pPr>
          </w:p>
          <w:p w:rsidR="008C400D" w:rsidRDefault="008C400D" w:rsidP="0008096D">
            <w:pPr>
              <w:autoSpaceDE w:val="0"/>
              <w:autoSpaceDN w:val="0"/>
              <w:adjustRightInd w:val="0"/>
              <w:rPr>
                <w:rFonts w:ascii="Arial" w:hAnsi="Arial" w:cs="Arial"/>
                <w:sz w:val="20"/>
                <w:szCs w:val="20"/>
              </w:rPr>
            </w:pPr>
          </w:p>
          <w:p w:rsidR="008C400D" w:rsidRDefault="008C400D" w:rsidP="0008096D">
            <w:pPr>
              <w:autoSpaceDE w:val="0"/>
              <w:autoSpaceDN w:val="0"/>
              <w:adjustRightInd w:val="0"/>
              <w:rPr>
                <w:rFonts w:ascii="Arial" w:hAnsi="Arial" w:cs="Arial"/>
                <w:sz w:val="20"/>
                <w:szCs w:val="20"/>
              </w:rPr>
            </w:pPr>
          </w:p>
          <w:p w:rsidR="00C829F3" w:rsidRPr="00DA589A" w:rsidRDefault="00C829F3" w:rsidP="0008096D">
            <w:pPr>
              <w:autoSpaceDE w:val="0"/>
              <w:autoSpaceDN w:val="0"/>
              <w:adjustRightInd w:val="0"/>
              <w:rPr>
                <w:rFonts w:ascii="Arial" w:hAnsi="Arial" w:cs="Arial"/>
                <w:sz w:val="20"/>
                <w:szCs w:val="20"/>
              </w:rPr>
            </w:pPr>
            <w:r w:rsidRPr="00DA589A">
              <w:rPr>
                <w:rFonts w:ascii="Arial" w:hAnsi="Arial" w:cs="Arial"/>
                <w:sz w:val="20"/>
                <w:szCs w:val="20"/>
              </w:rPr>
              <w:lastRenderedPageBreak/>
              <w:t>Training grants and Supervision support for FCP Framework</w:t>
            </w:r>
          </w:p>
          <w:p w:rsidR="00C829F3" w:rsidRPr="00DA589A" w:rsidRDefault="00C829F3" w:rsidP="0008096D">
            <w:pPr>
              <w:autoSpaceDE w:val="0"/>
              <w:autoSpaceDN w:val="0"/>
              <w:adjustRightInd w:val="0"/>
              <w:rPr>
                <w:rFonts w:ascii="Arial" w:hAnsi="Arial" w:cs="Arial"/>
                <w:sz w:val="20"/>
                <w:szCs w:val="20"/>
              </w:rPr>
            </w:pPr>
          </w:p>
          <w:p w:rsidR="00C829F3" w:rsidRPr="00DA589A" w:rsidRDefault="00C829F3" w:rsidP="0008096D">
            <w:pPr>
              <w:autoSpaceDE w:val="0"/>
              <w:autoSpaceDN w:val="0"/>
              <w:adjustRightInd w:val="0"/>
              <w:rPr>
                <w:rFonts w:ascii="Arial" w:hAnsi="Arial" w:cs="Arial"/>
                <w:sz w:val="20"/>
                <w:szCs w:val="20"/>
              </w:rPr>
            </w:pPr>
          </w:p>
          <w:p w:rsidR="00C829F3" w:rsidRPr="00DA589A" w:rsidRDefault="00C829F3" w:rsidP="00341250">
            <w:pPr>
              <w:autoSpaceDE w:val="0"/>
              <w:autoSpaceDN w:val="0"/>
              <w:adjustRightInd w:val="0"/>
              <w:rPr>
                <w:rFonts w:ascii="Arial" w:hAnsi="Arial" w:cs="Arial"/>
                <w:sz w:val="20"/>
                <w:szCs w:val="20"/>
              </w:rPr>
            </w:pPr>
          </w:p>
        </w:tc>
        <w:tc>
          <w:tcPr>
            <w:tcW w:w="3210" w:type="dxa"/>
          </w:tcPr>
          <w:p w:rsidR="00FA526E" w:rsidRPr="00DA589A" w:rsidRDefault="00435040" w:rsidP="0008096D">
            <w:pPr>
              <w:autoSpaceDE w:val="0"/>
              <w:autoSpaceDN w:val="0"/>
              <w:adjustRightInd w:val="0"/>
              <w:rPr>
                <w:rFonts w:ascii="Arial" w:hAnsi="Arial" w:cs="Arial"/>
                <w:sz w:val="20"/>
                <w:szCs w:val="20"/>
              </w:rPr>
            </w:pPr>
            <w:r w:rsidRPr="00DA589A">
              <w:rPr>
                <w:rFonts w:ascii="Arial" w:hAnsi="Arial" w:cs="Arial"/>
                <w:sz w:val="20"/>
                <w:szCs w:val="20"/>
              </w:rPr>
              <w:lastRenderedPageBreak/>
              <w:t>NHS Education Contract. Service Schedule Annexe and Project Initiation Document</w:t>
            </w:r>
          </w:p>
          <w:p w:rsidR="00616567" w:rsidRPr="00DA589A" w:rsidRDefault="00616567" w:rsidP="0008096D">
            <w:pPr>
              <w:autoSpaceDE w:val="0"/>
              <w:autoSpaceDN w:val="0"/>
              <w:adjustRightInd w:val="0"/>
              <w:rPr>
                <w:rFonts w:ascii="Arial" w:hAnsi="Arial" w:cs="Arial"/>
                <w:sz w:val="20"/>
                <w:szCs w:val="20"/>
              </w:rPr>
            </w:pPr>
          </w:p>
          <w:p w:rsidR="00616567" w:rsidRPr="00DA589A" w:rsidRDefault="00616567" w:rsidP="0008096D">
            <w:pPr>
              <w:autoSpaceDE w:val="0"/>
              <w:autoSpaceDN w:val="0"/>
              <w:adjustRightInd w:val="0"/>
              <w:rPr>
                <w:rFonts w:ascii="Arial" w:hAnsi="Arial" w:cs="Arial"/>
                <w:sz w:val="20"/>
                <w:szCs w:val="20"/>
              </w:rPr>
            </w:pPr>
          </w:p>
          <w:p w:rsidR="00435040" w:rsidRPr="00DA589A" w:rsidRDefault="00435040" w:rsidP="0008096D">
            <w:pPr>
              <w:autoSpaceDE w:val="0"/>
              <w:autoSpaceDN w:val="0"/>
              <w:adjustRightInd w:val="0"/>
              <w:rPr>
                <w:rFonts w:ascii="Arial" w:hAnsi="Arial" w:cs="Arial"/>
                <w:sz w:val="20"/>
                <w:szCs w:val="20"/>
              </w:rPr>
            </w:pPr>
            <w:r w:rsidRPr="00DA589A">
              <w:rPr>
                <w:rFonts w:ascii="Arial" w:hAnsi="Arial" w:cs="Arial"/>
                <w:sz w:val="20"/>
                <w:szCs w:val="20"/>
              </w:rPr>
              <w:t>Memorandum of Understanding</w:t>
            </w:r>
          </w:p>
          <w:p w:rsidR="00435040" w:rsidRPr="00DA589A" w:rsidRDefault="00341250" w:rsidP="0008096D">
            <w:pPr>
              <w:autoSpaceDE w:val="0"/>
              <w:autoSpaceDN w:val="0"/>
              <w:adjustRightInd w:val="0"/>
              <w:rPr>
                <w:rFonts w:ascii="Arial" w:hAnsi="Arial" w:cs="Arial"/>
                <w:sz w:val="20"/>
                <w:szCs w:val="20"/>
              </w:rPr>
            </w:pPr>
            <w:r w:rsidRPr="00DA589A">
              <w:rPr>
                <w:rFonts w:ascii="Arial" w:hAnsi="Arial" w:cs="Arial"/>
                <w:sz w:val="20"/>
                <w:szCs w:val="20"/>
              </w:rPr>
              <w:t>MOU and Educational contract.</w:t>
            </w:r>
          </w:p>
          <w:p w:rsidR="00341250" w:rsidRPr="00DA589A" w:rsidRDefault="00341250" w:rsidP="0008096D">
            <w:pPr>
              <w:autoSpaceDE w:val="0"/>
              <w:autoSpaceDN w:val="0"/>
              <w:adjustRightInd w:val="0"/>
              <w:rPr>
                <w:rFonts w:ascii="Arial" w:hAnsi="Arial" w:cs="Arial"/>
                <w:sz w:val="20"/>
                <w:szCs w:val="20"/>
              </w:rPr>
            </w:pPr>
          </w:p>
          <w:p w:rsidR="00341250" w:rsidRPr="00DA589A" w:rsidRDefault="00341250" w:rsidP="00341250">
            <w:pPr>
              <w:autoSpaceDE w:val="0"/>
              <w:autoSpaceDN w:val="0"/>
              <w:adjustRightInd w:val="0"/>
              <w:rPr>
                <w:rFonts w:ascii="Arial" w:hAnsi="Arial" w:cs="Arial"/>
                <w:sz w:val="20"/>
                <w:szCs w:val="20"/>
              </w:rPr>
            </w:pPr>
            <w:r w:rsidRPr="00DA589A">
              <w:rPr>
                <w:rFonts w:ascii="Arial" w:hAnsi="Arial" w:cs="Arial"/>
                <w:sz w:val="20"/>
                <w:szCs w:val="20"/>
              </w:rPr>
              <w:t xml:space="preserve">Above agreed annually and reported on and reviewed quarterly by </w:t>
            </w:r>
            <w:proofErr w:type="spellStart"/>
            <w:r w:rsidRPr="00DA589A">
              <w:rPr>
                <w:rFonts w:ascii="Arial" w:hAnsi="Arial" w:cs="Arial"/>
                <w:sz w:val="20"/>
                <w:szCs w:val="20"/>
              </w:rPr>
              <w:t>ppmo</w:t>
            </w:r>
            <w:proofErr w:type="spellEnd"/>
            <w:r w:rsidRPr="00DA589A">
              <w:rPr>
                <w:rFonts w:ascii="Arial" w:hAnsi="Arial" w:cs="Arial"/>
                <w:sz w:val="20"/>
                <w:szCs w:val="20"/>
              </w:rPr>
              <w:t xml:space="preserve"> returns and KPI. Pop Health Fellowship also reviewed regularly </w:t>
            </w:r>
            <w:r w:rsidR="0085568D" w:rsidRPr="00DA589A">
              <w:rPr>
                <w:rFonts w:ascii="Arial" w:hAnsi="Arial" w:cs="Arial"/>
                <w:sz w:val="20"/>
                <w:szCs w:val="20"/>
              </w:rPr>
              <w:t xml:space="preserve">with </w:t>
            </w:r>
            <w:r w:rsidRPr="00DA589A">
              <w:rPr>
                <w:rFonts w:ascii="Arial" w:hAnsi="Arial" w:cs="Arial"/>
                <w:sz w:val="20"/>
                <w:szCs w:val="20"/>
              </w:rPr>
              <w:t>Regional and local Public Health leads</w:t>
            </w:r>
            <w:r w:rsidR="00730DFE" w:rsidRPr="00DA589A">
              <w:rPr>
                <w:rFonts w:ascii="Arial" w:hAnsi="Arial" w:cs="Arial"/>
                <w:sz w:val="20"/>
                <w:szCs w:val="20"/>
              </w:rPr>
              <w:t>.</w:t>
            </w:r>
          </w:p>
          <w:p w:rsidR="00730DFE" w:rsidRPr="00DA589A" w:rsidRDefault="00730DFE" w:rsidP="00341250">
            <w:pPr>
              <w:autoSpaceDE w:val="0"/>
              <w:autoSpaceDN w:val="0"/>
              <w:adjustRightInd w:val="0"/>
              <w:rPr>
                <w:rFonts w:ascii="Arial" w:hAnsi="Arial" w:cs="Arial"/>
                <w:sz w:val="20"/>
                <w:szCs w:val="20"/>
              </w:rPr>
            </w:pPr>
            <w:r w:rsidRPr="00DA589A">
              <w:rPr>
                <w:rFonts w:ascii="Arial" w:hAnsi="Arial" w:cs="Arial"/>
                <w:sz w:val="20"/>
                <w:szCs w:val="20"/>
              </w:rPr>
              <w:t xml:space="preserve">All Fellows regularly supported and reviewed by STH lead. </w:t>
            </w:r>
          </w:p>
          <w:p w:rsidR="00FA526E" w:rsidRPr="00DA589A" w:rsidRDefault="00FA526E" w:rsidP="0008096D">
            <w:pPr>
              <w:autoSpaceDE w:val="0"/>
              <w:autoSpaceDN w:val="0"/>
              <w:adjustRightInd w:val="0"/>
              <w:rPr>
                <w:rFonts w:ascii="Arial" w:hAnsi="Arial" w:cs="Arial"/>
                <w:sz w:val="20"/>
                <w:szCs w:val="20"/>
              </w:rPr>
            </w:pPr>
          </w:p>
          <w:p w:rsidR="00730DFE" w:rsidRPr="00DA589A" w:rsidRDefault="00730DFE" w:rsidP="00616567">
            <w:pPr>
              <w:autoSpaceDE w:val="0"/>
              <w:autoSpaceDN w:val="0"/>
              <w:adjustRightInd w:val="0"/>
              <w:rPr>
                <w:rFonts w:ascii="Arial" w:hAnsi="Arial" w:cs="Arial"/>
                <w:sz w:val="20"/>
                <w:szCs w:val="20"/>
              </w:rPr>
            </w:pPr>
          </w:p>
          <w:p w:rsidR="008C400D" w:rsidRDefault="008C400D" w:rsidP="00616567">
            <w:pPr>
              <w:autoSpaceDE w:val="0"/>
              <w:autoSpaceDN w:val="0"/>
              <w:adjustRightInd w:val="0"/>
              <w:rPr>
                <w:rFonts w:ascii="Arial" w:hAnsi="Arial" w:cs="Arial"/>
                <w:sz w:val="20"/>
                <w:szCs w:val="20"/>
              </w:rPr>
            </w:pPr>
          </w:p>
          <w:p w:rsidR="008C400D" w:rsidRDefault="008C400D" w:rsidP="00616567">
            <w:pPr>
              <w:autoSpaceDE w:val="0"/>
              <w:autoSpaceDN w:val="0"/>
              <w:adjustRightInd w:val="0"/>
              <w:rPr>
                <w:rFonts w:ascii="Arial" w:hAnsi="Arial" w:cs="Arial"/>
                <w:sz w:val="20"/>
                <w:szCs w:val="20"/>
              </w:rPr>
            </w:pPr>
          </w:p>
          <w:p w:rsidR="0085568D" w:rsidRPr="00DA589A" w:rsidRDefault="00CE7D25" w:rsidP="00616567">
            <w:pPr>
              <w:autoSpaceDE w:val="0"/>
              <w:autoSpaceDN w:val="0"/>
              <w:adjustRightInd w:val="0"/>
              <w:rPr>
                <w:rFonts w:ascii="Arial" w:hAnsi="Arial" w:cs="Arial"/>
                <w:sz w:val="20"/>
                <w:szCs w:val="20"/>
              </w:rPr>
            </w:pPr>
            <w:r w:rsidRPr="00DA589A">
              <w:rPr>
                <w:rFonts w:ascii="Arial" w:hAnsi="Arial" w:cs="Arial"/>
                <w:sz w:val="20"/>
                <w:szCs w:val="20"/>
              </w:rPr>
              <w:t xml:space="preserve">Follow </w:t>
            </w:r>
            <w:r w:rsidR="00616567" w:rsidRPr="00DA589A">
              <w:rPr>
                <w:rFonts w:ascii="Arial" w:hAnsi="Arial" w:cs="Arial"/>
                <w:sz w:val="20"/>
                <w:szCs w:val="20"/>
              </w:rPr>
              <w:t xml:space="preserve">up through monthly HEE Advancing Practice /Training Hub </w:t>
            </w:r>
            <w:r w:rsidR="00616567" w:rsidRPr="00DA589A">
              <w:rPr>
                <w:rFonts w:ascii="Arial" w:hAnsi="Arial" w:cs="Arial"/>
                <w:sz w:val="20"/>
                <w:szCs w:val="20"/>
              </w:rPr>
              <w:lastRenderedPageBreak/>
              <w:t xml:space="preserve">monthly meetings and through SW FCP Steering Group meetings - STH Roadmap and ACP leads are active members of both. </w:t>
            </w:r>
          </w:p>
          <w:p w:rsidR="00616567" w:rsidRPr="00DA589A" w:rsidRDefault="00616567" w:rsidP="00616567">
            <w:pPr>
              <w:autoSpaceDE w:val="0"/>
              <w:autoSpaceDN w:val="0"/>
              <w:adjustRightInd w:val="0"/>
              <w:rPr>
                <w:rFonts w:ascii="Arial" w:hAnsi="Arial" w:cs="Arial"/>
                <w:sz w:val="20"/>
                <w:szCs w:val="20"/>
              </w:rPr>
            </w:pPr>
          </w:p>
          <w:p w:rsidR="008C400D" w:rsidRDefault="008C400D" w:rsidP="00616567">
            <w:pPr>
              <w:autoSpaceDE w:val="0"/>
              <w:autoSpaceDN w:val="0"/>
              <w:adjustRightInd w:val="0"/>
              <w:rPr>
                <w:rFonts w:ascii="Arial" w:hAnsi="Arial" w:cs="Arial"/>
                <w:sz w:val="20"/>
                <w:szCs w:val="20"/>
              </w:rPr>
            </w:pPr>
          </w:p>
          <w:p w:rsidR="008C400D" w:rsidRDefault="008C400D" w:rsidP="00616567">
            <w:pPr>
              <w:autoSpaceDE w:val="0"/>
              <w:autoSpaceDN w:val="0"/>
              <w:adjustRightInd w:val="0"/>
              <w:rPr>
                <w:rFonts w:ascii="Arial" w:hAnsi="Arial" w:cs="Arial"/>
                <w:sz w:val="20"/>
                <w:szCs w:val="20"/>
              </w:rPr>
            </w:pPr>
          </w:p>
          <w:p w:rsidR="00616567" w:rsidRPr="00DA589A" w:rsidRDefault="00EF651F" w:rsidP="00616567">
            <w:pPr>
              <w:autoSpaceDE w:val="0"/>
              <w:autoSpaceDN w:val="0"/>
              <w:adjustRightInd w:val="0"/>
              <w:rPr>
                <w:rFonts w:ascii="Arial" w:hAnsi="Arial" w:cs="Arial"/>
                <w:sz w:val="20"/>
                <w:szCs w:val="20"/>
              </w:rPr>
            </w:pPr>
            <w:r w:rsidRPr="00DA589A">
              <w:rPr>
                <w:rFonts w:ascii="Arial" w:hAnsi="Arial" w:cs="Arial"/>
                <w:sz w:val="20"/>
                <w:szCs w:val="20"/>
              </w:rPr>
              <w:t>T</w:t>
            </w:r>
            <w:r w:rsidR="001E1F15" w:rsidRPr="00DA589A">
              <w:rPr>
                <w:rFonts w:ascii="Arial" w:hAnsi="Arial" w:cs="Arial"/>
                <w:sz w:val="20"/>
                <w:szCs w:val="20"/>
              </w:rPr>
              <w:t xml:space="preserve">he above are also </w:t>
            </w:r>
            <w:r w:rsidRPr="00DA589A">
              <w:rPr>
                <w:rFonts w:ascii="Arial" w:hAnsi="Arial" w:cs="Arial"/>
                <w:sz w:val="20"/>
                <w:szCs w:val="20"/>
              </w:rPr>
              <w:t xml:space="preserve">all </w:t>
            </w:r>
            <w:r w:rsidR="001E1F15" w:rsidRPr="00DA589A">
              <w:rPr>
                <w:rFonts w:ascii="Arial" w:hAnsi="Arial" w:cs="Arial"/>
                <w:sz w:val="20"/>
                <w:szCs w:val="20"/>
              </w:rPr>
              <w:t xml:space="preserve">regularly discussed at the fortnightly SW regional Training Hub meeting of leads and managers which is always attended by one or both of STH lead and programme director. </w:t>
            </w:r>
          </w:p>
          <w:p w:rsidR="00886735" w:rsidRPr="00DA589A" w:rsidRDefault="00886735" w:rsidP="00616567">
            <w:pPr>
              <w:autoSpaceDE w:val="0"/>
              <w:autoSpaceDN w:val="0"/>
              <w:adjustRightInd w:val="0"/>
              <w:rPr>
                <w:rFonts w:ascii="Arial" w:hAnsi="Arial" w:cs="Arial"/>
                <w:sz w:val="20"/>
                <w:szCs w:val="20"/>
              </w:rPr>
            </w:pPr>
          </w:p>
          <w:p w:rsidR="00616567" w:rsidRPr="00DA589A" w:rsidRDefault="00616567" w:rsidP="00616567">
            <w:pPr>
              <w:autoSpaceDE w:val="0"/>
              <w:autoSpaceDN w:val="0"/>
              <w:adjustRightInd w:val="0"/>
              <w:rPr>
                <w:rFonts w:ascii="Arial" w:hAnsi="Arial" w:cs="Arial"/>
                <w:sz w:val="20"/>
                <w:szCs w:val="20"/>
              </w:rPr>
            </w:pPr>
          </w:p>
          <w:p w:rsidR="00616567" w:rsidRPr="00DA589A" w:rsidRDefault="00616567" w:rsidP="00616567">
            <w:pPr>
              <w:autoSpaceDE w:val="0"/>
              <w:autoSpaceDN w:val="0"/>
              <w:adjustRightInd w:val="0"/>
              <w:rPr>
                <w:rFonts w:ascii="Arial" w:hAnsi="Arial" w:cs="Arial"/>
                <w:sz w:val="20"/>
                <w:szCs w:val="20"/>
              </w:rPr>
            </w:pPr>
          </w:p>
        </w:tc>
        <w:tc>
          <w:tcPr>
            <w:tcW w:w="3088" w:type="dxa"/>
          </w:tcPr>
          <w:p w:rsidR="00FA526E" w:rsidRPr="00DA589A" w:rsidRDefault="001E1F15" w:rsidP="0008096D">
            <w:pPr>
              <w:autoSpaceDE w:val="0"/>
              <w:autoSpaceDN w:val="0"/>
              <w:adjustRightInd w:val="0"/>
              <w:rPr>
                <w:rFonts w:ascii="Arial" w:hAnsi="Arial" w:cs="Arial"/>
                <w:sz w:val="20"/>
                <w:szCs w:val="20"/>
              </w:rPr>
            </w:pPr>
            <w:r w:rsidRPr="00DA589A">
              <w:rPr>
                <w:rFonts w:ascii="Arial" w:hAnsi="Arial" w:cs="Arial"/>
                <w:sz w:val="20"/>
                <w:szCs w:val="20"/>
              </w:rPr>
              <w:lastRenderedPageBreak/>
              <w:t>In 2021/22 HEESW</w:t>
            </w:r>
            <w:r w:rsidR="00FD7175" w:rsidRPr="00DA589A">
              <w:rPr>
                <w:rFonts w:ascii="Arial" w:hAnsi="Arial" w:cs="Arial"/>
                <w:sz w:val="20"/>
                <w:szCs w:val="20"/>
              </w:rPr>
              <w:t xml:space="preserve"> </w:t>
            </w:r>
            <w:r w:rsidRPr="00DA589A">
              <w:rPr>
                <w:rFonts w:ascii="Arial" w:hAnsi="Arial" w:cs="Arial"/>
                <w:sz w:val="20"/>
                <w:szCs w:val="20"/>
              </w:rPr>
              <w:t>has usefully strengthened the process underpinning the commissioning and monitoring of TH core functions and workforce developments.</w:t>
            </w:r>
          </w:p>
          <w:p w:rsidR="00801AFD" w:rsidRPr="00DA589A" w:rsidRDefault="00801AFD" w:rsidP="0008096D">
            <w:pPr>
              <w:autoSpaceDE w:val="0"/>
              <w:autoSpaceDN w:val="0"/>
              <w:adjustRightInd w:val="0"/>
              <w:rPr>
                <w:rFonts w:ascii="Arial" w:hAnsi="Arial" w:cs="Arial"/>
                <w:sz w:val="20"/>
                <w:szCs w:val="20"/>
              </w:rPr>
            </w:pPr>
          </w:p>
          <w:p w:rsidR="00801AFD" w:rsidRPr="00DA589A" w:rsidRDefault="00801AFD" w:rsidP="0008096D">
            <w:pPr>
              <w:autoSpaceDE w:val="0"/>
              <w:autoSpaceDN w:val="0"/>
              <w:adjustRightInd w:val="0"/>
              <w:rPr>
                <w:rFonts w:ascii="Arial" w:hAnsi="Arial" w:cs="Arial"/>
                <w:sz w:val="20"/>
                <w:szCs w:val="20"/>
              </w:rPr>
            </w:pPr>
            <w:r w:rsidRPr="00DA589A">
              <w:rPr>
                <w:rFonts w:ascii="Arial" w:hAnsi="Arial" w:cs="Arial"/>
                <w:sz w:val="20"/>
                <w:szCs w:val="20"/>
              </w:rPr>
              <w:t>Delays in national and regional processes and short deadlines have complicated local rollout of CPD and ACP module funding.</w:t>
            </w:r>
          </w:p>
          <w:p w:rsidR="00801AFD" w:rsidRPr="00DA589A" w:rsidRDefault="00801AFD" w:rsidP="0008096D">
            <w:pPr>
              <w:autoSpaceDE w:val="0"/>
              <w:autoSpaceDN w:val="0"/>
              <w:adjustRightInd w:val="0"/>
              <w:rPr>
                <w:rFonts w:ascii="Arial" w:hAnsi="Arial" w:cs="Arial"/>
                <w:sz w:val="20"/>
                <w:szCs w:val="20"/>
              </w:rPr>
            </w:pPr>
          </w:p>
          <w:p w:rsidR="00801AFD" w:rsidRPr="00DA589A" w:rsidRDefault="001E1F15" w:rsidP="00FD7175">
            <w:pPr>
              <w:autoSpaceDE w:val="0"/>
              <w:autoSpaceDN w:val="0"/>
              <w:adjustRightInd w:val="0"/>
              <w:rPr>
                <w:rFonts w:ascii="Arial" w:hAnsi="Arial" w:cs="Arial"/>
                <w:sz w:val="20"/>
                <w:szCs w:val="20"/>
              </w:rPr>
            </w:pPr>
            <w:r w:rsidRPr="00DA589A">
              <w:rPr>
                <w:rFonts w:ascii="Arial" w:hAnsi="Arial" w:cs="Arial"/>
                <w:sz w:val="20"/>
                <w:szCs w:val="20"/>
              </w:rPr>
              <w:t>HEESW’s proactive support for Population Health Fellowships and MSK Roadmap pr</w:t>
            </w:r>
            <w:r w:rsidR="00FD7175" w:rsidRPr="00DA589A">
              <w:rPr>
                <w:rFonts w:ascii="Arial" w:hAnsi="Arial" w:cs="Arial"/>
                <w:sz w:val="20"/>
                <w:szCs w:val="20"/>
              </w:rPr>
              <w:t xml:space="preserve">actitioners has created closer working between STH and Somerset Public Health and STH and Trust MSK providers respectively. </w:t>
            </w:r>
          </w:p>
          <w:p w:rsidR="00801AFD" w:rsidRPr="00DA589A" w:rsidRDefault="00801AFD" w:rsidP="00FD7175">
            <w:pPr>
              <w:autoSpaceDE w:val="0"/>
              <w:autoSpaceDN w:val="0"/>
              <w:adjustRightInd w:val="0"/>
              <w:rPr>
                <w:rFonts w:ascii="Arial" w:hAnsi="Arial" w:cs="Arial"/>
                <w:sz w:val="20"/>
                <w:szCs w:val="20"/>
              </w:rPr>
            </w:pPr>
          </w:p>
          <w:p w:rsidR="00FD7175" w:rsidRPr="00DA589A" w:rsidRDefault="00801AFD" w:rsidP="00FD7175">
            <w:pPr>
              <w:autoSpaceDE w:val="0"/>
              <w:autoSpaceDN w:val="0"/>
              <w:adjustRightInd w:val="0"/>
              <w:rPr>
                <w:rFonts w:ascii="Arial" w:hAnsi="Arial" w:cs="Arial"/>
                <w:sz w:val="20"/>
                <w:szCs w:val="20"/>
              </w:rPr>
            </w:pPr>
            <w:r w:rsidRPr="00DA589A">
              <w:rPr>
                <w:rFonts w:ascii="Arial" w:hAnsi="Arial" w:cs="Arial"/>
                <w:sz w:val="20"/>
                <w:szCs w:val="20"/>
              </w:rPr>
              <w:lastRenderedPageBreak/>
              <w:t xml:space="preserve">HEESW unable to fund MSK type training grants and supervision funding for other Roadmap professionals </w:t>
            </w:r>
          </w:p>
          <w:p w:rsidR="001E1F15" w:rsidRPr="00DA589A" w:rsidRDefault="001E1F15" w:rsidP="00FD7175">
            <w:pPr>
              <w:autoSpaceDE w:val="0"/>
              <w:autoSpaceDN w:val="0"/>
              <w:adjustRightInd w:val="0"/>
              <w:rPr>
                <w:rFonts w:ascii="Arial" w:hAnsi="Arial" w:cs="Arial"/>
                <w:sz w:val="20"/>
                <w:szCs w:val="20"/>
              </w:rPr>
            </w:pPr>
            <w:r w:rsidRPr="00DA589A">
              <w:rPr>
                <w:rFonts w:ascii="Arial" w:hAnsi="Arial" w:cs="Arial"/>
                <w:sz w:val="20"/>
                <w:szCs w:val="20"/>
              </w:rPr>
              <w:t xml:space="preserve"> </w:t>
            </w:r>
          </w:p>
          <w:p w:rsidR="008C400D" w:rsidRDefault="008C400D" w:rsidP="00FD7175">
            <w:pPr>
              <w:autoSpaceDE w:val="0"/>
              <w:autoSpaceDN w:val="0"/>
              <w:adjustRightInd w:val="0"/>
              <w:rPr>
                <w:rFonts w:ascii="Arial" w:hAnsi="Arial" w:cs="Arial"/>
                <w:sz w:val="20"/>
                <w:szCs w:val="20"/>
              </w:rPr>
            </w:pPr>
          </w:p>
          <w:p w:rsidR="008C400D" w:rsidRDefault="008C400D" w:rsidP="00FD7175">
            <w:pPr>
              <w:autoSpaceDE w:val="0"/>
              <w:autoSpaceDN w:val="0"/>
              <w:adjustRightInd w:val="0"/>
              <w:rPr>
                <w:rFonts w:ascii="Arial" w:hAnsi="Arial" w:cs="Arial"/>
                <w:sz w:val="20"/>
                <w:szCs w:val="20"/>
              </w:rPr>
            </w:pPr>
          </w:p>
          <w:p w:rsidR="008C400D" w:rsidRDefault="008C400D" w:rsidP="00FD7175">
            <w:pPr>
              <w:autoSpaceDE w:val="0"/>
              <w:autoSpaceDN w:val="0"/>
              <w:adjustRightInd w:val="0"/>
              <w:rPr>
                <w:rFonts w:ascii="Arial" w:hAnsi="Arial" w:cs="Arial"/>
                <w:sz w:val="20"/>
                <w:szCs w:val="20"/>
              </w:rPr>
            </w:pPr>
          </w:p>
          <w:p w:rsidR="008C400D" w:rsidRDefault="008C400D" w:rsidP="00FD7175">
            <w:pPr>
              <w:autoSpaceDE w:val="0"/>
              <w:autoSpaceDN w:val="0"/>
              <w:adjustRightInd w:val="0"/>
              <w:rPr>
                <w:rFonts w:ascii="Arial" w:hAnsi="Arial" w:cs="Arial"/>
                <w:sz w:val="20"/>
                <w:szCs w:val="20"/>
              </w:rPr>
            </w:pPr>
          </w:p>
          <w:p w:rsidR="008C400D" w:rsidRDefault="008C400D" w:rsidP="00FD7175">
            <w:pPr>
              <w:autoSpaceDE w:val="0"/>
              <w:autoSpaceDN w:val="0"/>
              <w:adjustRightInd w:val="0"/>
              <w:rPr>
                <w:rFonts w:ascii="Arial" w:hAnsi="Arial" w:cs="Arial"/>
                <w:sz w:val="20"/>
                <w:szCs w:val="20"/>
              </w:rPr>
            </w:pPr>
          </w:p>
          <w:p w:rsidR="00801AFD" w:rsidRPr="00DA589A" w:rsidRDefault="00801AFD" w:rsidP="00FD7175">
            <w:pPr>
              <w:autoSpaceDE w:val="0"/>
              <w:autoSpaceDN w:val="0"/>
              <w:adjustRightInd w:val="0"/>
              <w:rPr>
                <w:rFonts w:ascii="Arial" w:hAnsi="Arial" w:cs="Arial"/>
                <w:sz w:val="20"/>
                <w:szCs w:val="20"/>
              </w:rPr>
            </w:pPr>
            <w:r w:rsidRPr="00DA589A">
              <w:rPr>
                <w:rFonts w:ascii="Arial" w:hAnsi="Arial" w:cs="Arial"/>
                <w:sz w:val="20"/>
                <w:szCs w:val="20"/>
              </w:rPr>
              <w:t>Frequency, organisation, scope and usefulness of fortnightly regional TH meetings improved dur</w:t>
            </w:r>
            <w:r w:rsidR="00EF7C9F" w:rsidRPr="00DA589A">
              <w:rPr>
                <w:rFonts w:ascii="Arial" w:hAnsi="Arial" w:cs="Arial"/>
                <w:sz w:val="20"/>
                <w:szCs w:val="20"/>
              </w:rPr>
              <w:t xml:space="preserve">ing first phase of </w:t>
            </w:r>
            <w:proofErr w:type="spellStart"/>
            <w:r w:rsidR="00EF7C9F" w:rsidRPr="00DA589A">
              <w:rPr>
                <w:rFonts w:ascii="Arial" w:hAnsi="Arial" w:cs="Arial"/>
                <w:sz w:val="20"/>
                <w:szCs w:val="20"/>
              </w:rPr>
              <w:t>Covid</w:t>
            </w:r>
            <w:proofErr w:type="spellEnd"/>
            <w:r w:rsidR="00EF7C9F" w:rsidRPr="00DA589A">
              <w:rPr>
                <w:rFonts w:ascii="Arial" w:hAnsi="Arial" w:cs="Arial"/>
                <w:sz w:val="20"/>
                <w:szCs w:val="20"/>
              </w:rPr>
              <w:t xml:space="preserve"> and have</w:t>
            </w:r>
            <w:r w:rsidRPr="00DA589A">
              <w:rPr>
                <w:rFonts w:ascii="Arial" w:hAnsi="Arial" w:cs="Arial"/>
                <w:sz w:val="20"/>
                <w:szCs w:val="20"/>
              </w:rPr>
              <w:t xml:space="preserve"> been maintained. Benefits further supplemented by introduction by HEESW  of monthly regional TH Bulletin</w:t>
            </w:r>
          </w:p>
          <w:p w:rsidR="006B4E7E" w:rsidRPr="00DA589A" w:rsidRDefault="00C86370" w:rsidP="00FD7175">
            <w:pPr>
              <w:autoSpaceDE w:val="0"/>
              <w:autoSpaceDN w:val="0"/>
              <w:adjustRightInd w:val="0"/>
              <w:rPr>
                <w:rFonts w:ascii="Arial" w:hAnsi="Arial" w:cs="Arial"/>
                <w:sz w:val="20"/>
                <w:szCs w:val="20"/>
              </w:rPr>
            </w:pPr>
            <w:r w:rsidRPr="00DA589A">
              <w:rPr>
                <w:rFonts w:ascii="Arial" w:hAnsi="Arial" w:cs="Arial"/>
                <w:sz w:val="20"/>
                <w:szCs w:val="20"/>
              </w:rPr>
              <w:t>Fortnightly meetings provide opportunities for widespread networking between region’s THs and between THs and wide range of colleagues across HEE, NHSEI and partners</w:t>
            </w:r>
          </w:p>
          <w:p w:rsidR="00801AFD" w:rsidRPr="00DA589A" w:rsidRDefault="00801AFD" w:rsidP="00886735">
            <w:pPr>
              <w:autoSpaceDE w:val="0"/>
              <w:autoSpaceDN w:val="0"/>
              <w:adjustRightInd w:val="0"/>
              <w:rPr>
                <w:rFonts w:ascii="Arial" w:hAnsi="Arial" w:cs="Arial"/>
                <w:sz w:val="20"/>
                <w:szCs w:val="20"/>
              </w:rPr>
            </w:pPr>
          </w:p>
        </w:tc>
        <w:tc>
          <w:tcPr>
            <w:tcW w:w="2789" w:type="dxa"/>
          </w:tcPr>
          <w:p w:rsidR="00FA526E" w:rsidRPr="00DA589A" w:rsidRDefault="00886735" w:rsidP="00886735">
            <w:pPr>
              <w:autoSpaceDE w:val="0"/>
              <w:autoSpaceDN w:val="0"/>
              <w:adjustRightInd w:val="0"/>
              <w:rPr>
                <w:rFonts w:ascii="Arial" w:hAnsi="Arial" w:cs="Arial"/>
                <w:sz w:val="20"/>
                <w:szCs w:val="20"/>
              </w:rPr>
            </w:pPr>
            <w:r w:rsidRPr="00DA589A">
              <w:rPr>
                <w:rFonts w:ascii="Arial" w:hAnsi="Arial" w:cs="Arial"/>
                <w:sz w:val="20"/>
                <w:szCs w:val="20"/>
              </w:rPr>
              <w:lastRenderedPageBreak/>
              <w:t>Ensure future STH workforce development PIDs are part of more cooperative approach with</w:t>
            </w:r>
            <w:r w:rsidR="00643986">
              <w:rPr>
                <w:rFonts w:ascii="Arial" w:hAnsi="Arial" w:cs="Arial"/>
                <w:sz w:val="20"/>
                <w:szCs w:val="20"/>
              </w:rPr>
              <w:t xml:space="preserve"> Somerset People Board to best meet</w:t>
            </w:r>
            <w:r w:rsidRPr="00DA589A">
              <w:rPr>
                <w:rFonts w:ascii="Arial" w:hAnsi="Arial" w:cs="Arial"/>
                <w:sz w:val="20"/>
                <w:szCs w:val="20"/>
              </w:rPr>
              <w:t xml:space="preserve"> need of ICS</w:t>
            </w:r>
          </w:p>
          <w:p w:rsidR="00886735" w:rsidRPr="00DA589A" w:rsidRDefault="00886735" w:rsidP="00886735">
            <w:pPr>
              <w:autoSpaceDE w:val="0"/>
              <w:autoSpaceDN w:val="0"/>
              <w:adjustRightInd w:val="0"/>
              <w:rPr>
                <w:rFonts w:ascii="Arial" w:hAnsi="Arial" w:cs="Arial"/>
                <w:sz w:val="20"/>
                <w:szCs w:val="20"/>
              </w:rPr>
            </w:pPr>
          </w:p>
          <w:p w:rsidR="00886735" w:rsidRPr="00DA589A" w:rsidRDefault="00886735" w:rsidP="00886735">
            <w:pPr>
              <w:autoSpaceDE w:val="0"/>
              <w:autoSpaceDN w:val="0"/>
              <w:adjustRightInd w:val="0"/>
              <w:rPr>
                <w:rFonts w:ascii="Arial" w:hAnsi="Arial" w:cs="Arial"/>
                <w:sz w:val="20"/>
                <w:szCs w:val="20"/>
              </w:rPr>
            </w:pPr>
            <w:r w:rsidRPr="00DA589A">
              <w:rPr>
                <w:rFonts w:ascii="Arial" w:hAnsi="Arial" w:cs="Arial"/>
                <w:sz w:val="20"/>
                <w:szCs w:val="20"/>
              </w:rPr>
              <w:t>Work with  other SW THs to  clearly demonstrate wide benefits of PCTH Fellowships</w:t>
            </w:r>
            <w:r w:rsidR="00EF7C9F" w:rsidRPr="00DA589A">
              <w:rPr>
                <w:rFonts w:ascii="Arial" w:hAnsi="Arial" w:cs="Arial"/>
                <w:sz w:val="20"/>
                <w:szCs w:val="20"/>
              </w:rPr>
              <w:t xml:space="preserve"> to </w:t>
            </w:r>
            <w:r w:rsidRPr="00DA589A">
              <w:rPr>
                <w:rFonts w:ascii="Arial" w:hAnsi="Arial" w:cs="Arial"/>
                <w:sz w:val="20"/>
                <w:szCs w:val="20"/>
              </w:rPr>
              <w:t>secure ongoing HEESW funding</w:t>
            </w:r>
          </w:p>
          <w:p w:rsidR="00EF7C9F" w:rsidRPr="00DA589A" w:rsidRDefault="00EF7C9F" w:rsidP="00886735">
            <w:pPr>
              <w:autoSpaceDE w:val="0"/>
              <w:autoSpaceDN w:val="0"/>
              <w:adjustRightInd w:val="0"/>
              <w:rPr>
                <w:rFonts w:ascii="Arial" w:hAnsi="Arial" w:cs="Arial"/>
                <w:sz w:val="20"/>
                <w:szCs w:val="20"/>
              </w:rPr>
            </w:pPr>
          </w:p>
          <w:p w:rsidR="00EF7C9F" w:rsidRPr="00DA589A" w:rsidRDefault="00EF7C9F" w:rsidP="00886735">
            <w:pPr>
              <w:autoSpaceDE w:val="0"/>
              <w:autoSpaceDN w:val="0"/>
              <w:adjustRightInd w:val="0"/>
              <w:rPr>
                <w:rFonts w:ascii="Arial" w:hAnsi="Arial" w:cs="Arial"/>
                <w:sz w:val="20"/>
                <w:szCs w:val="20"/>
              </w:rPr>
            </w:pPr>
            <w:r w:rsidRPr="00DA589A">
              <w:rPr>
                <w:rFonts w:ascii="Arial" w:hAnsi="Arial" w:cs="Arial"/>
                <w:sz w:val="20"/>
                <w:szCs w:val="20"/>
              </w:rPr>
              <w:t>Work with HEESW and other SW THs to improve CPD and ACP top up time scales, communications, process and impact.</w:t>
            </w:r>
          </w:p>
          <w:p w:rsidR="00EF7C9F" w:rsidRPr="00DA589A" w:rsidRDefault="00EF7C9F" w:rsidP="00886735">
            <w:pPr>
              <w:autoSpaceDE w:val="0"/>
              <w:autoSpaceDN w:val="0"/>
              <w:adjustRightInd w:val="0"/>
              <w:rPr>
                <w:rFonts w:ascii="Arial" w:hAnsi="Arial" w:cs="Arial"/>
                <w:sz w:val="20"/>
                <w:szCs w:val="20"/>
              </w:rPr>
            </w:pPr>
          </w:p>
          <w:p w:rsidR="008C400D" w:rsidRDefault="008C400D" w:rsidP="00886735">
            <w:pPr>
              <w:autoSpaceDE w:val="0"/>
              <w:autoSpaceDN w:val="0"/>
              <w:adjustRightInd w:val="0"/>
              <w:rPr>
                <w:rFonts w:ascii="Arial" w:hAnsi="Arial" w:cs="Arial"/>
                <w:sz w:val="20"/>
                <w:szCs w:val="20"/>
              </w:rPr>
            </w:pPr>
          </w:p>
          <w:p w:rsidR="008C400D" w:rsidRDefault="008C400D" w:rsidP="00886735">
            <w:pPr>
              <w:autoSpaceDE w:val="0"/>
              <w:autoSpaceDN w:val="0"/>
              <w:adjustRightInd w:val="0"/>
              <w:rPr>
                <w:rFonts w:ascii="Arial" w:hAnsi="Arial" w:cs="Arial"/>
                <w:sz w:val="20"/>
                <w:szCs w:val="20"/>
              </w:rPr>
            </w:pPr>
          </w:p>
          <w:p w:rsidR="00EF7C9F" w:rsidRPr="00DA589A" w:rsidRDefault="00EF7C9F" w:rsidP="00886735">
            <w:pPr>
              <w:autoSpaceDE w:val="0"/>
              <w:autoSpaceDN w:val="0"/>
              <w:adjustRightInd w:val="0"/>
              <w:rPr>
                <w:rFonts w:ascii="Arial" w:hAnsi="Arial" w:cs="Arial"/>
                <w:sz w:val="20"/>
                <w:szCs w:val="20"/>
              </w:rPr>
            </w:pPr>
            <w:r w:rsidRPr="00DA589A">
              <w:rPr>
                <w:rFonts w:ascii="Arial" w:hAnsi="Arial" w:cs="Arial"/>
                <w:sz w:val="20"/>
                <w:szCs w:val="20"/>
              </w:rPr>
              <w:lastRenderedPageBreak/>
              <w:t>Use upcoming HEESW funding to appoint Roadmap Supervision Fellow</w:t>
            </w:r>
          </w:p>
          <w:p w:rsidR="00EF7C9F" w:rsidRPr="00DA589A" w:rsidRDefault="00EF7C9F" w:rsidP="00886735">
            <w:pPr>
              <w:autoSpaceDE w:val="0"/>
              <w:autoSpaceDN w:val="0"/>
              <w:adjustRightInd w:val="0"/>
              <w:rPr>
                <w:rFonts w:ascii="Arial" w:hAnsi="Arial" w:cs="Arial"/>
                <w:sz w:val="20"/>
                <w:szCs w:val="20"/>
              </w:rPr>
            </w:pPr>
          </w:p>
          <w:p w:rsidR="00EF7C9F" w:rsidRPr="00DA589A" w:rsidRDefault="00EF7C9F" w:rsidP="00EF7C9F">
            <w:pPr>
              <w:autoSpaceDE w:val="0"/>
              <w:autoSpaceDN w:val="0"/>
              <w:adjustRightInd w:val="0"/>
              <w:rPr>
                <w:rFonts w:ascii="Arial" w:hAnsi="Arial" w:cs="Arial"/>
                <w:sz w:val="20"/>
                <w:szCs w:val="20"/>
              </w:rPr>
            </w:pPr>
            <w:r w:rsidRPr="00DA589A">
              <w:rPr>
                <w:rFonts w:ascii="Arial" w:hAnsi="Arial" w:cs="Arial"/>
                <w:sz w:val="20"/>
                <w:szCs w:val="20"/>
              </w:rPr>
              <w:t xml:space="preserve">Work with Somerset system partners to provide funding , resources and  support to help all AHP groups meet Roadmap requirements </w:t>
            </w:r>
          </w:p>
          <w:p w:rsidR="00EF7C9F" w:rsidRPr="00DA589A" w:rsidRDefault="00EF7C9F" w:rsidP="00EF7C9F">
            <w:pPr>
              <w:autoSpaceDE w:val="0"/>
              <w:autoSpaceDN w:val="0"/>
              <w:adjustRightInd w:val="0"/>
              <w:rPr>
                <w:rFonts w:ascii="Arial" w:hAnsi="Arial" w:cs="Arial"/>
                <w:sz w:val="20"/>
                <w:szCs w:val="20"/>
              </w:rPr>
            </w:pPr>
          </w:p>
          <w:p w:rsidR="00EF7C9F" w:rsidRPr="00DA589A" w:rsidRDefault="00EF7C9F" w:rsidP="00EF7C9F">
            <w:pPr>
              <w:autoSpaceDE w:val="0"/>
              <w:autoSpaceDN w:val="0"/>
              <w:adjustRightInd w:val="0"/>
              <w:rPr>
                <w:rFonts w:ascii="Arial" w:hAnsi="Arial" w:cs="Arial"/>
                <w:sz w:val="20"/>
                <w:szCs w:val="20"/>
              </w:rPr>
            </w:pPr>
            <w:r w:rsidRPr="00DA589A">
              <w:rPr>
                <w:rFonts w:ascii="Arial" w:hAnsi="Arial" w:cs="Arial"/>
                <w:sz w:val="20"/>
                <w:szCs w:val="20"/>
              </w:rPr>
              <w:t>Use regional TH leads meeting to develop collaborative quality assurance framework for THs</w:t>
            </w:r>
          </w:p>
          <w:p w:rsidR="00EF7C9F" w:rsidRPr="00DA589A" w:rsidRDefault="00EF7C9F" w:rsidP="00EF7C9F">
            <w:pPr>
              <w:autoSpaceDE w:val="0"/>
              <w:autoSpaceDN w:val="0"/>
              <w:adjustRightInd w:val="0"/>
              <w:rPr>
                <w:rFonts w:ascii="Arial" w:hAnsi="Arial" w:cs="Arial"/>
                <w:sz w:val="20"/>
                <w:szCs w:val="20"/>
              </w:rPr>
            </w:pPr>
          </w:p>
          <w:p w:rsidR="00EF7C9F" w:rsidRPr="00DA589A" w:rsidRDefault="00EF7C9F" w:rsidP="00EF7C9F">
            <w:pPr>
              <w:autoSpaceDE w:val="0"/>
              <w:autoSpaceDN w:val="0"/>
              <w:adjustRightInd w:val="0"/>
              <w:rPr>
                <w:rFonts w:ascii="Arial" w:hAnsi="Arial" w:cs="Arial"/>
                <w:sz w:val="20"/>
                <w:szCs w:val="20"/>
              </w:rPr>
            </w:pPr>
            <w:r w:rsidRPr="00DA589A">
              <w:rPr>
                <w:rFonts w:ascii="Arial" w:hAnsi="Arial" w:cs="Arial"/>
                <w:sz w:val="20"/>
                <w:szCs w:val="20"/>
              </w:rPr>
              <w:t xml:space="preserve">STH to regularly </w:t>
            </w:r>
            <w:r w:rsidR="00730DFE" w:rsidRPr="00DA589A">
              <w:rPr>
                <w:rFonts w:ascii="Arial" w:hAnsi="Arial" w:cs="Arial"/>
                <w:sz w:val="20"/>
                <w:szCs w:val="20"/>
              </w:rPr>
              <w:t xml:space="preserve">contribute to </w:t>
            </w:r>
            <w:r w:rsidRPr="00DA589A">
              <w:rPr>
                <w:rFonts w:ascii="Arial" w:hAnsi="Arial" w:cs="Arial"/>
                <w:sz w:val="20"/>
                <w:szCs w:val="20"/>
              </w:rPr>
              <w:t>regional TH monthly bulletin</w:t>
            </w:r>
          </w:p>
          <w:p w:rsidR="00AD423D" w:rsidRPr="00DA589A" w:rsidRDefault="00AD423D" w:rsidP="00EF7C9F">
            <w:pPr>
              <w:autoSpaceDE w:val="0"/>
              <w:autoSpaceDN w:val="0"/>
              <w:adjustRightInd w:val="0"/>
              <w:rPr>
                <w:rFonts w:ascii="Arial" w:hAnsi="Arial" w:cs="Arial"/>
                <w:sz w:val="20"/>
                <w:szCs w:val="20"/>
              </w:rPr>
            </w:pPr>
          </w:p>
          <w:p w:rsidR="00AD423D" w:rsidRPr="00DA589A" w:rsidRDefault="00AD423D" w:rsidP="00EF7C9F">
            <w:pPr>
              <w:autoSpaceDE w:val="0"/>
              <w:autoSpaceDN w:val="0"/>
              <w:adjustRightInd w:val="0"/>
              <w:rPr>
                <w:rFonts w:ascii="Arial" w:hAnsi="Arial" w:cs="Arial"/>
                <w:sz w:val="20"/>
                <w:szCs w:val="20"/>
              </w:rPr>
            </w:pPr>
            <w:r w:rsidRPr="00DA589A">
              <w:rPr>
                <w:rFonts w:ascii="Arial" w:hAnsi="Arial" w:cs="Arial"/>
                <w:sz w:val="20"/>
                <w:szCs w:val="20"/>
              </w:rPr>
              <w:t>Showcase STH’s achievements at regional TH conference</w:t>
            </w:r>
          </w:p>
        </w:tc>
      </w:tr>
      <w:tr w:rsidR="00FA526E" w:rsidRPr="00DA589A" w:rsidTr="00336036">
        <w:tc>
          <w:tcPr>
            <w:tcW w:w="2493" w:type="dxa"/>
          </w:tcPr>
          <w:p w:rsidR="00341250" w:rsidRPr="00DA589A" w:rsidRDefault="00341250" w:rsidP="00341250">
            <w:pPr>
              <w:autoSpaceDE w:val="0"/>
              <w:autoSpaceDN w:val="0"/>
              <w:adjustRightInd w:val="0"/>
              <w:rPr>
                <w:rFonts w:ascii="Arial" w:hAnsi="Arial" w:cs="Arial"/>
                <w:sz w:val="20"/>
                <w:szCs w:val="20"/>
              </w:rPr>
            </w:pPr>
            <w:r w:rsidRPr="00DA589A">
              <w:rPr>
                <w:rFonts w:ascii="Arial" w:hAnsi="Arial" w:cs="Arial"/>
                <w:sz w:val="20"/>
                <w:szCs w:val="20"/>
              </w:rPr>
              <w:lastRenderedPageBreak/>
              <w:t>HEE Primary Care School</w:t>
            </w:r>
          </w:p>
          <w:p w:rsidR="00FA526E" w:rsidRPr="00DA589A" w:rsidRDefault="00FA526E" w:rsidP="0008096D">
            <w:pPr>
              <w:autoSpaceDE w:val="0"/>
              <w:autoSpaceDN w:val="0"/>
              <w:adjustRightInd w:val="0"/>
              <w:rPr>
                <w:rFonts w:ascii="Arial" w:hAnsi="Arial" w:cs="Arial"/>
                <w:sz w:val="20"/>
                <w:szCs w:val="20"/>
              </w:rPr>
            </w:pPr>
          </w:p>
        </w:tc>
        <w:tc>
          <w:tcPr>
            <w:tcW w:w="2368" w:type="dxa"/>
          </w:tcPr>
          <w:p w:rsidR="00341250" w:rsidRPr="00DA589A" w:rsidRDefault="00341250" w:rsidP="00341250">
            <w:pPr>
              <w:autoSpaceDE w:val="0"/>
              <w:autoSpaceDN w:val="0"/>
              <w:adjustRightInd w:val="0"/>
              <w:rPr>
                <w:rFonts w:ascii="Arial" w:hAnsi="Arial" w:cs="Arial"/>
                <w:sz w:val="20"/>
                <w:szCs w:val="20"/>
              </w:rPr>
            </w:pPr>
            <w:r w:rsidRPr="00DA589A">
              <w:rPr>
                <w:rFonts w:ascii="Arial" w:hAnsi="Arial" w:cs="Arial"/>
                <w:sz w:val="20"/>
                <w:szCs w:val="20"/>
              </w:rPr>
              <w:t>GP Training Programme and TH Fellowship</w:t>
            </w:r>
          </w:p>
          <w:p w:rsidR="00FA526E" w:rsidRPr="00DA589A" w:rsidRDefault="00FA526E" w:rsidP="0008096D">
            <w:pPr>
              <w:autoSpaceDE w:val="0"/>
              <w:autoSpaceDN w:val="0"/>
              <w:adjustRightInd w:val="0"/>
              <w:rPr>
                <w:rFonts w:ascii="Arial" w:hAnsi="Arial" w:cs="Arial"/>
                <w:sz w:val="20"/>
                <w:szCs w:val="20"/>
              </w:rPr>
            </w:pPr>
          </w:p>
        </w:tc>
        <w:tc>
          <w:tcPr>
            <w:tcW w:w="3210" w:type="dxa"/>
          </w:tcPr>
          <w:p w:rsidR="00FA526E" w:rsidRPr="00DA589A" w:rsidRDefault="008550D4" w:rsidP="0008096D">
            <w:pPr>
              <w:autoSpaceDE w:val="0"/>
              <w:autoSpaceDN w:val="0"/>
              <w:adjustRightInd w:val="0"/>
              <w:rPr>
                <w:rFonts w:ascii="Arial" w:hAnsi="Arial" w:cs="Arial"/>
                <w:sz w:val="20"/>
                <w:szCs w:val="20"/>
              </w:rPr>
            </w:pPr>
            <w:r w:rsidRPr="00DA589A">
              <w:rPr>
                <w:rFonts w:ascii="Arial" w:hAnsi="Arial" w:cs="Arial"/>
                <w:sz w:val="20"/>
                <w:szCs w:val="20"/>
              </w:rPr>
              <w:t xml:space="preserve">MOU between </w:t>
            </w:r>
            <w:proofErr w:type="spellStart"/>
            <w:r w:rsidRPr="00DA589A">
              <w:rPr>
                <w:rFonts w:ascii="Arial" w:hAnsi="Arial" w:cs="Arial"/>
                <w:sz w:val="20"/>
                <w:szCs w:val="20"/>
              </w:rPr>
              <w:t>SoPC</w:t>
            </w:r>
            <w:proofErr w:type="spellEnd"/>
            <w:r w:rsidR="00730DFE" w:rsidRPr="00DA589A">
              <w:rPr>
                <w:rFonts w:ascii="Arial" w:hAnsi="Arial" w:cs="Arial"/>
                <w:sz w:val="20"/>
                <w:szCs w:val="20"/>
              </w:rPr>
              <w:t xml:space="preserve"> and STH</w:t>
            </w:r>
          </w:p>
          <w:p w:rsidR="00730DFE" w:rsidRPr="00DA589A" w:rsidRDefault="00730DFE" w:rsidP="00730DFE">
            <w:pPr>
              <w:autoSpaceDE w:val="0"/>
              <w:autoSpaceDN w:val="0"/>
              <w:adjustRightInd w:val="0"/>
              <w:rPr>
                <w:rFonts w:ascii="Arial" w:hAnsi="Arial" w:cs="Arial"/>
                <w:sz w:val="20"/>
                <w:szCs w:val="20"/>
              </w:rPr>
            </w:pPr>
            <w:r w:rsidRPr="00DA589A">
              <w:rPr>
                <w:rFonts w:ascii="Arial" w:hAnsi="Arial" w:cs="Arial"/>
                <w:sz w:val="20"/>
                <w:szCs w:val="20"/>
              </w:rPr>
              <w:t>Reviewed in meetings between STH lead and Somerset Training Programme Associate Director</w:t>
            </w:r>
          </w:p>
          <w:p w:rsidR="003F13A3" w:rsidRPr="00DA589A" w:rsidRDefault="003F13A3" w:rsidP="003F13A3">
            <w:pPr>
              <w:autoSpaceDE w:val="0"/>
              <w:autoSpaceDN w:val="0"/>
              <w:adjustRightInd w:val="0"/>
              <w:rPr>
                <w:rFonts w:ascii="Arial" w:hAnsi="Arial" w:cs="Arial"/>
                <w:sz w:val="20"/>
                <w:szCs w:val="20"/>
              </w:rPr>
            </w:pPr>
            <w:r w:rsidRPr="00DA589A">
              <w:rPr>
                <w:rFonts w:ascii="Arial" w:hAnsi="Arial" w:cs="Arial"/>
                <w:sz w:val="20"/>
                <w:szCs w:val="20"/>
              </w:rPr>
              <w:t xml:space="preserve">Post-holder is part of STH SGPET  and GP Training Programme educator teams and their meetings </w:t>
            </w:r>
          </w:p>
        </w:tc>
        <w:tc>
          <w:tcPr>
            <w:tcW w:w="3088" w:type="dxa"/>
          </w:tcPr>
          <w:p w:rsidR="00FA526E" w:rsidRPr="00DA589A" w:rsidRDefault="00730DFE" w:rsidP="003F13A3">
            <w:pPr>
              <w:autoSpaceDE w:val="0"/>
              <w:autoSpaceDN w:val="0"/>
              <w:adjustRightInd w:val="0"/>
              <w:rPr>
                <w:rFonts w:ascii="Arial" w:hAnsi="Arial" w:cs="Arial"/>
                <w:sz w:val="20"/>
                <w:szCs w:val="20"/>
              </w:rPr>
            </w:pPr>
            <w:r w:rsidRPr="00DA589A">
              <w:rPr>
                <w:rFonts w:ascii="Arial" w:hAnsi="Arial" w:cs="Arial"/>
                <w:sz w:val="20"/>
                <w:szCs w:val="20"/>
              </w:rPr>
              <w:t>Third ye</w:t>
            </w:r>
            <w:r w:rsidR="003F13A3" w:rsidRPr="00DA589A">
              <w:rPr>
                <w:rFonts w:ascii="Arial" w:hAnsi="Arial" w:cs="Arial"/>
                <w:sz w:val="20"/>
                <w:szCs w:val="20"/>
              </w:rPr>
              <w:t>ar of post continues to</w:t>
            </w:r>
            <w:r w:rsidRPr="00DA589A">
              <w:rPr>
                <w:rFonts w:ascii="Arial" w:hAnsi="Arial" w:cs="Arial"/>
                <w:sz w:val="20"/>
                <w:szCs w:val="20"/>
              </w:rPr>
              <w:t xml:space="preserve"> </w:t>
            </w:r>
            <w:r w:rsidR="003F13A3" w:rsidRPr="00DA589A">
              <w:rPr>
                <w:rFonts w:ascii="Arial" w:hAnsi="Arial" w:cs="Arial"/>
                <w:sz w:val="20"/>
                <w:szCs w:val="20"/>
              </w:rPr>
              <w:t xml:space="preserve">increase multi-professional learning opportunities for GPSTs and other trainees and to </w:t>
            </w:r>
            <w:r w:rsidRPr="00DA589A">
              <w:rPr>
                <w:rFonts w:ascii="Arial" w:hAnsi="Arial" w:cs="Arial"/>
                <w:sz w:val="20"/>
                <w:szCs w:val="20"/>
              </w:rPr>
              <w:t>provide additional links between STH</w:t>
            </w:r>
            <w:r w:rsidR="003F13A3" w:rsidRPr="00DA589A">
              <w:rPr>
                <w:rFonts w:ascii="Arial" w:hAnsi="Arial" w:cs="Arial"/>
                <w:sz w:val="20"/>
                <w:szCs w:val="20"/>
              </w:rPr>
              <w:t>, SGPET</w:t>
            </w:r>
            <w:r w:rsidRPr="00DA589A">
              <w:rPr>
                <w:rFonts w:ascii="Arial" w:hAnsi="Arial" w:cs="Arial"/>
                <w:sz w:val="20"/>
                <w:szCs w:val="20"/>
              </w:rPr>
              <w:t xml:space="preserve"> and Somerset GP Tra</w:t>
            </w:r>
            <w:r w:rsidR="003F13A3" w:rsidRPr="00DA589A">
              <w:rPr>
                <w:rFonts w:ascii="Arial" w:hAnsi="Arial" w:cs="Arial"/>
                <w:sz w:val="20"/>
                <w:szCs w:val="20"/>
              </w:rPr>
              <w:t xml:space="preserve">ining Programme, and between Training Programme and new Roadmap supervisors. </w:t>
            </w:r>
          </w:p>
        </w:tc>
        <w:tc>
          <w:tcPr>
            <w:tcW w:w="2789" w:type="dxa"/>
          </w:tcPr>
          <w:p w:rsidR="003F13A3" w:rsidRPr="00DA589A" w:rsidRDefault="003F13A3" w:rsidP="003F13A3">
            <w:pPr>
              <w:autoSpaceDE w:val="0"/>
              <w:autoSpaceDN w:val="0"/>
              <w:adjustRightInd w:val="0"/>
              <w:rPr>
                <w:rFonts w:ascii="Arial" w:hAnsi="Arial" w:cs="Arial"/>
                <w:sz w:val="20"/>
                <w:szCs w:val="20"/>
              </w:rPr>
            </w:pPr>
            <w:r w:rsidRPr="00DA589A">
              <w:rPr>
                <w:rFonts w:ascii="Arial" w:hAnsi="Arial" w:cs="Arial"/>
                <w:sz w:val="20"/>
                <w:szCs w:val="20"/>
              </w:rPr>
              <w:t xml:space="preserve">Use post-holder to strengthen communications and engagement between individual GP Training practices, their local Roadmap supervisors and Roadmap trainees. </w:t>
            </w:r>
          </w:p>
          <w:p w:rsidR="003F13A3" w:rsidRPr="00DA589A" w:rsidRDefault="003F13A3" w:rsidP="003F13A3">
            <w:pPr>
              <w:autoSpaceDE w:val="0"/>
              <w:autoSpaceDN w:val="0"/>
              <w:adjustRightInd w:val="0"/>
              <w:rPr>
                <w:rFonts w:ascii="Arial" w:hAnsi="Arial" w:cs="Arial"/>
                <w:sz w:val="20"/>
                <w:szCs w:val="20"/>
              </w:rPr>
            </w:pPr>
          </w:p>
          <w:p w:rsidR="00FA526E" w:rsidRPr="00DA589A" w:rsidRDefault="003F13A3" w:rsidP="003F13A3">
            <w:pPr>
              <w:autoSpaceDE w:val="0"/>
              <w:autoSpaceDN w:val="0"/>
              <w:adjustRightInd w:val="0"/>
              <w:rPr>
                <w:rFonts w:ascii="Arial" w:hAnsi="Arial" w:cs="Arial"/>
                <w:sz w:val="20"/>
                <w:szCs w:val="20"/>
              </w:rPr>
            </w:pPr>
            <w:r w:rsidRPr="00DA589A">
              <w:rPr>
                <w:rFonts w:ascii="Arial" w:hAnsi="Arial" w:cs="Arial"/>
                <w:sz w:val="20"/>
                <w:szCs w:val="20"/>
              </w:rPr>
              <w:t>Work with  HEE School of Primary Care and local system partners to  win sustainable funding for three years</w:t>
            </w:r>
          </w:p>
        </w:tc>
      </w:tr>
      <w:tr w:rsidR="00FA526E" w:rsidRPr="00DA589A" w:rsidTr="00336036">
        <w:tc>
          <w:tcPr>
            <w:tcW w:w="2493" w:type="dxa"/>
          </w:tcPr>
          <w:p w:rsidR="00341250" w:rsidRPr="00DA589A" w:rsidRDefault="00341250" w:rsidP="00341250">
            <w:pPr>
              <w:autoSpaceDE w:val="0"/>
              <w:autoSpaceDN w:val="0"/>
              <w:adjustRightInd w:val="0"/>
              <w:rPr>
                <w:rFonts w:ascii="Arial" w:hAnsi="Arial" w:cs="Arial"/>
                <w:sz w:val="20"/>
                <w:szCs w:val="20"/>
              </w:rPr>
            </w:pPr>
            <w:r w:rsidRPr="00DA589A">
              <w:rPr>
                <w:rFonts w:ascii="Arial" w:hAnsi="Arial" w:cs="Arial"/>
                <w:sz w:val="20"/>
                <w:szCs w:val="20"/>
              </w:rPr>
              <w:lastRenderedPageBreak/>
              <w:t>HEE South Pharmacy</w:t>
            </w:r>
          </w:p>
          <w:p w:rsidR="00341250" w:rsidRPr="00DA589A" w:rsidRDefault="00341250" w:rsidP="00341250">
            <w:pPr>
              <w:autoSpaceDE w:val="0"/>
              <w:autoSpaceDN w:val="0"/>
              <w:adjustRightInd w:val="0"/>
              <w:rPr>
                <w:rFonts w:ascii="Arial" w:hAnsi="Arial" w:cs="Arial"/>
                <w:sz w:val="20"/>
                <w:szCs w:val="20"/>
              </w:rPr>
            </w:pPr>
          </w:p>
          <w:p w:rsidR="00FA526E" w:rsidRPr="00DA589A" w:rsidRDefault="00FA526E" w:rsidP="0008096D">
            <w:pPr>
              <w:autoSpaceDE w:val="0"/>
              <w:autoSpaceDN w:val="0"/>
              <w:adjustRightInd w:val="0"/>
              <w:rPr>
                <w:rFonts w:ascii="Arial" w:hAnsi="Arial" w:cs="Arial"/>
                <w:sz w:val="20"/>
                <w:szCs w:val="20"/>
              </w:rPr>
            </w:pPr>
          </w:p>
        </w:tc>
        <w:tc>
          <w:tcPr>
            <w:tcW w:w="2368" w:type="dxa"/>
          </w:tcPr>
          <w:p w:rsidR="00341250" w:rsidRPr="00DA589A" w:rsidRDefault="00341250" w:rsidP="00341250">
            <w:pPr>
              <w:autoSpaceDE w:val="0"/>
              <w:autoSpaceDN w:val="0"/>
              <w:adjustRightInd w:val="0"/>
              <w:rPr>
                <w:rFonts w:ascii="Arial" w:hAnsi="Arial" w:cs="Arial"/>
                <w:sz w:val="20"/>
                <w:szCs w:val="20"/>
              </w:rPr>
            </w:pPr>
            <w:r w:rsidRPr="00DA589A">
              <w:rPr>
                <w:rFonts w:ascii="Arial" w:hAnsi="Arial" w:cs="Arial"/>
                <w:sz w:val="20"/>
                <w:szCs w:val="20"/>
              </w:rPr>
              <w:t>Integrated pharmacy workforce development</w:t>
            </w:r>
            <w:r w:rsidR="00B96465" w:rsidRPr="00DA589A">
              <w:rPr>
                <w:rFonts w:ascii="Arial" w:hAnsi="Arial" w:cs="Arial"/>
                <w:sz w:val="20"/>
                <w:szCs w:val="20"/>
              </w:rPr>
              <w:t xml:space="preserve"> </w:t>
            </w:r>
          </w:p>
          <w:p w:rsidR="00FA526E" w:rsidRPr="00DA589A" w:rsidRDefault="00FA526E" w:rsidP="0008096D">
            <w:pPr>
              <w:autoSpaceDE w:val="0"/>
              <w:autoSpaceDN w:val="0"/>
              <w:adjustRightInd w:val="0"/>
              <w:rPr>
                <w:rFonts w:ascii="Arial" w:hAnsi="Arial" w:cs="Arial"/>
                <w:sz w:val="20"/>
                <w:szCs w:val="20"/>
              </w:rPr>
            </w:pPr>
          </w:p>
        </w:tc>
        <w:tc>
          <w:tcPr>
            <w:tcW w:w="3210" w:type="dxa"/>
          </w:tcPr>
          <w:p w:rsidR="00FA526E" w:rsidRPr="00DA589A" w:rsidRDefault="00B96465" w:rsidP="0008096D">
            <w:pPr>
              <w:autoSpaceDE w:val="0"/>
              <w:autoSpaceDN w:val="0"/>
              <w:adjustRightInd w:val="0"/>
              <w:rPr>
                <w:rFonts w:ascii="Arial" w:hAnsi="Arial" w:cs="Arial"/>
                <w:sz w:val="20"/>
                <w:szCs w:val="20"/>
              </w:rPr>
            </w:pPr>
            <w:r w:rsidRPr="00DA589A">
              <w:rPr>
                <w:rFonts w:ascii="Arial" w:hAnsi="Arial" w:cs="Arial"/>
                <w:sz w:val="20"/>
                <w:szCs w:val="20"/>
              </w:rPr>
              <w:t xml:space="preserve">MOU and shared agreement between HEE South Pharmacy Dean, Somerset LPC Chief Executive and STH Clinical Director. </w:t>
            </w:r>
          </w:p>
          <w:p w:rsidR="00B96465" w:rsidRPr="00DA589A" w:rsidRDefault="00B96465" w:rsidP="00D066BD">
            <w:pPr>
              <w:autoSpaceDE w:val="0"/>
              <w:autoSpaceDN w:val="0"/>
              <w:adjustRightInd w:val="0"/>
              <w:rPr>
                <w:rFonts w:ascii="Arial" w:hAnsi="Arial" w:cs="Arial"/>
                <w:sz w:val="20"/>
                <w:szCs w:val="20"/>
              </w:rPr>
            </w:pPr>
            <w:r w:rsidRPr="00DA589A">
              <w:rPr>
                <w:rFonts w:ascii="Arial" w:hAnsi="Arial" w:cs="Arial"/>
                <w:sz w:val="20"/>
                <w:szCs w:val="20"/>
              </w:rPr>
              <w:t xml:space="preserve">Follow up by Somerset People Board and new cross sector Pharmacy </w:t>
            </w:r>
            <w:r w:rsidR="002F0187" w:rsidRPr="00DA589A">
              <w:rPr>
                <w:rFonts w:ascii="Arial" w:hAnsi="Arial" w:cs="Arial"/>
                <w:sz w:val="20"/>
                <w:szCs w:val="20"/>
              </w:rPr>
              <w:t>Workforce Forum. STH full  member of both</w:t>
            </w:r>
          </w:p>
        </w:tc>
        <w:tc>
          <w:tcPr>
            <w:tcW w:w="3088" w:type="dxa"/>
          </w:tcPr>
          <w:p w:rsidR="00FA526E" w:rsidRPr="00DA589A" w:rsidRDefault="00D066BD" w:rsidP="0008096D">
            <w:pPr>
              <w:autoSpaceDE w:val="0"/>
              <w:autoSpaceDN w:val="0"/>
              <w:adjustRightInd w:val="0"/>
              <w:rPr>
                <w:rFonts w:ascii="Arial" w:hAnsi="Arial" w:cs="Arial"/>
                <w:sz w:val="20"/>
                <w:szCs w:val="20"/>
              </w:rPr>
            </w:pPr>
            <w:r w:rsidRPr="00DA589A">
              <w:rPr>
                <w:rFonts w:ascii="Arial" w:hAnsi="Arial" w:cs="Arial"/>
                <w:sz w:val="20"/>
                <w:szCs w:val="20"/>
              </w:rPr>
              <w:t xml:space="preserve">HEE South pharmacy support and funding has provided capacity and catalyst. </w:t>
            </w:r>
          </w:p>
          <w:p w:rsidR="00D066BD" w:rsidRPr="00DA589A" w:rsidRDefault="00D066BD" w:rsidP="0008096D">
            <w:pPr>
              <w:autoSpaceDE w:val="0"/>
              <w:autoSpaceDN w:val="0"/>
              <w:adjustRightInd w:val="0"/>
              <w:rPr>
                <w:rFonts w:ascii="Arial" w:hAnsi="Arial" w:cs="Arial"/>
                <w:sz w:val="20"/>
                <w:szCs w:val="20"/>
              </w:rPr>
            </w:pPr>
            <w:r w:rsidRPr="00DA589A">
              <w:rPr>
                <w:rFonts w:ascii="Arial" w:hAnsi="Arial" w:cs="Arial"/>
                <w:sz w:val="20"/>
                <w:szCs w:val="20"/>
              </w:rPr>
              <w:t xml:space="preserve">Use of IPMO has brought all sectors together and stimulated further funding and expertise commitment from People Board. STH has managed HEE funding, supported actions and championed across primary care. </w:t>
            </w:r>
          </w:p>
        </w:tc>
        <w:tc>
          <w:tcPr>
            <w:tcW w:w="2789" w:type="dxa"/>
          </w:tcPr>
          <w:p w:rsidR="00FA526E" w:rsidRDefault="009E4093" w:rsidP="0008096D">
            <w:pPr>
              <w:autoSpaceDE w:val="0"/>
              <w:autoSpaceDN w:val="0"/>
              <w:adjustRightInd w:val="0"/>
              <w:rPr>
                <w:rFonts w:ascii="Arial" w:hAnsi="Arial" w:cs="Arial"/>
                <w:sz w:val="20"/>
                <w:szCs w:val="20"/>
              </w:rPr>
            </w:pPr>
            <w:r w:rsidRPr="00DA589A">
              <w:rPr>
                <w:rFonts w:ascii="Arial" w:hAnsi="Arial" w:cs="Arial"/>
                <w:sz w:val="20"/>
                <w:szCs w:val="20"/>
              </w:rPr>
              <w:t>Ensure that background, aims and actions of new Pharmacy Workforce Forum are fully communicated and supported by other primary care leaders and providers.</w:t>
            </w:r>
          </w:p>
          <w:p w:rsidR="008C400D" w:rsidRPr="00DA589A" w:rsidRDefault="008C400D" w:rsidP="008C400D">
            <w:pPr>
              <w:autoSpaceDE w:val="0"/>
              <w:autoSpaceDN w:val="0"/>
              <w:adjustRightInd w:val="0"/>
              <w:rPr>
                <w:rFonts w:ascii="Arial" w:hAnsi="Arial" w:cs="Arial"/>
                <w:sz w:val="20"/>
                <w:szCs w:val="20"/>
              </w:rPr>
            </w:pPr>
            <w:r>
              <w:rPr>
                <w:rFonts w:ascii="Arial" w:hAnsi="Arial" w:cs="Arial"/>
                <w:sz w:val="20"/>
                <w:szCs w:val="20"/>
              </w:rPr>
              <w:t xml:space="preserve">STH to inform,  update and seek support </w:t>
            </w:r>
            <w:proofErr w:type="spellStart"/>
            <w:r>
              <w:rPr>
                <w:rFonts w:ascii="Arial" w:hAnsi="Arial" w:cs="Arial"/>
                <w:sz w:val="20"/>
                <w:szCs w:val="20"/>
              </w:rPr>
              <w:t>fromPrimary</w:t>
            </w:r>
            <w:proofErr w:type="spellEnd"/>
            <w:r>
              <w:rPr>
                <w:rFonts w:ascii="Arial" w:hAnsi="Arial" w:cs="Arial"/>
                <w:sz w:val="20"/>
                <w:szCs w:val="20"/>
              </w:rPr>
              <w:t xml:space="preserve"> Care Board and Clinical Directors Board</w:t>
            </w:r>
          </w:p>
        </w:tc>
      </w:tr>
      <w:tr w:rsidR="00FA526E" w:rsidRPr="00DA589A" w:rsidTr="00336036">
        <w:tc>
          <w:tcPr>
            <w:tcW w:w="2493" w:type="dxa"/>
          </w:tcPr>
          <w:p w:rsidR="00FA526E" w:rsidRPr="00DA589A" w:rsidRDefault="00711057" w:rsidP="0008096D">
            <w:pPr>
              <w:autoSpaceDE w:val="0"/>
              <w:autoSpaceDN w:val="0"/>
              <w:adjustRightInd w:val="0"/>
              <w:rPr>
                <w:rFonts w:ascii="Arial" w:hAnsi="Arial" w:cs="Arial"/>
                <w:sz w:val="20"/>
                <w:szCs w:val="20"/>
              </w:rPr>
            </w:pPr>
            <w:r w:rsidRPr="00DA589A">
              <w:rPr>
                <w:rFonts w:ascii="Arial" w:hAnsi="Arial" w:cs="Arial"/>
                <w:sz w:val="20"/>
                <w:szCs w:val="20"/>
              </w:rPr>
              <w:t>NHSEI</w:t>
            </w:r>
            <w:r w:rsidR="003646CD" w:rsidRPr="00DA589A">
              <w:rPr>
                <w:rFonts w:ascii="Arial" w:hAnsi="Arial" w:cs="Arial"/>
                <w:sz w:val="20"/>
                <w:szCs w:val="20"/>
              </w:rPr>
              <w:t xml:space="preserve"> through System Development Funding, SDF, allocation to ICS through Somerset CCG</w:t>
            </w:r>
          </w:p>
        </w:tc>
        <w:tc>
          <w:tcPr>
            <w:tcW w:w="2368" w:type="dxa"/>
          </w:tcPr>
          <w:p w:rsidR="00FA526E" w:rsidRPr="00DA589A" w:rsidRDefault="00711057" w:rsidP="0008096D">
            <w:pPr>
              <w:autoSpaceDE w:val="0"/>
              <w:autoSpaceDN w:val="0"/>
              <w:adjustRightInd w:val="0"/>
              <w:rPr>
                <w:rFonts w:ascii="Arial" w:hAnsi="Arial" w:cs="Arial"/>
                <w:sz w:val="20"/>
                <w:szCs w:val="20"/>
              </w:rPr>
            </w:pPr>
            <w:r w:rsidRPr="00DA589A">
              <w:rPr>
                <w:rFonts w:ascii="Arial" w:hAnsi="Arial" w:cs="Arial"/>
                <w:sz w:val="20"/>
                <w:szCs w:val="20"/>
              </w:rPr>
              <w:t>General practice fellowships for GPs and nurses new to practice</w:t>
            </w:r>
          </w:p>
          <w:p w:rsidR="00711057" w:rsidRPr="00DA589A" w:rsidRDefault="00711057" w:rsidP="0008096D">
            <w:pPr>
              <w:autoSpaceDE w:val="0"/>
              <w:autoSpaceDN w:val="0"/>
              <w:adjustRightInd w:val="0"/>
              <w:rPr>
                <w:rFonts w:ascii="Arial" w:hAnsi="Arial" w:cs="Arial"/>
                <w:sz w:val="20"/>
                <w:szCs w:val="20"/>
              </w:rPr>
            </w:pPr>
          </w:p>
          <w:p w:rsidR="00711057" w:rsidRPr="00DA589A" w:rsidRDefault="00711057" w:rsidP="0008096D">
            <w:pPr>
              <w:autoSpaceDE w:val="0"/>
              <w:autoSpaceDN w:val="0"/>
              <w:adjustRightInd w:val="0"/>
              <w:rPr>
                <w:rFonts w:ascii="Arial" w:hAnsi="Arial" w:cs="Arial"/>
                <w:sz w:val="20"/>
                <w:szCs w:val="20"/>
              </w:rPr>
            </w:pPr>
            <w:r w:rsidRPr="00DA589A">
              <w:rPr>
                <w:rFonts w:ascii="Arial" w:hAnsi="Arial" w:cs="Arial"/>
                <w:sz w:val="20"/>
                <w:szCs w:val="20"/>
              </w:rPr>
              <w:t>Supporting mentors’ scheme</w:t>
            </w:r>
          </w:p>
          <w:p w:rsidR="00711057" w:rsidRPr="00DA589A" w:rsidRDefault="00711057" w:rsidP="0008096D">
            <w:pPr>
              <w:autoSpaceDE w:val="0"/>
              <w:autoSpaceDN w:val="0"/>
              <w:adjustRightInd w:val="0"/>
              <w:rPr>
                <w:rFonts w:ascii="Arial" w:hAnsi="Arial" w:cs="Arial"/>
                <w:sz w:val="20"/>
                <w:szCs w:val="20"/>
              </w:rPr>
            </w:pPr>
          </w:p>
          <w:p w:rsidR="00EF651F" w:rsidRPr="00DA589A" w:rsidRDefault="00EF651F" w:rsidP="0008096D">
            <w:pPr>
              <w:autoSpaceDE w:val="0"/>
              <w:autoSpaceDN w:val="0"/>
              <w:adjustRightInd w:val="0"/>
              <w:rPr>
                <w:rFonts w:ascii="Arial" w:hAnsi="Arial" w:cs="Arial"/>
                <w:sz w:val="20"/>
                <w:szCs w:val="20"/>
              </w:rPr>
            </w:pPr>
          </w:p>
          <w:p w:rsidR="00711057" w:rsidRPr="00DA589A" w:rsidRDefault="00711057" w:rsidP="0008096D">
            <w:pPr>
              <w:autoSpaceDE w:val="0"/>
              <w:autoSpaceDN w:val="0"/>
              <w:adjustRightInd w:val="0"/>
              <w:rPr>
                <w:rFonts w:ascii="Arial" w:hAnsi="Arial" w:cs="Arial"/>
                <w:sz w:val="20"/>
                <w:szCs w:val="20"/>
              </w:rPr>
            </w:pPr>
          </w:p>
          <w:p w:rsidR="00711057" w:rsidRPr="00DA589A" w:rsidRDefault="00711057" w:rsidP="0008096D">
            <w:pPr>
              <w:autoSpaceDE w:val="0"/>
              <w:autoSpaceDN w:val="0"/>
              <w:adjustRightInd w:val="0"/>
              <w:rPr>
                <w:rFonts w:ascii="Arial" w:hAnsi="Arial" w:cs="Arial"/>
                <w:sz w:val="20"/>
                <w:szCs w:val="20"/>
              </w:rPr>
            </w:pPr>
          </w:p>
          <w:p w:rsidR="00711057" w:rsidRPr="00DA589A" w:rsidRDefault="00711057" w:rsidP="0008096D">
            <w:pPr>
              <w:autoSpaceDE w:val="0"/>
              <w:autoSpaceDN w:val="0"/>
              <w:adjustRightInd w:val="0"/>
              <w:rPr>
                <w:rFonts w:ascii="Arial" w:hAnsi="Arial" w:cs="Arial"/>
                <w:sz w:val="20"/>
                <w:szCs w:val="20"/>
              </w:rPr>
            </w:pPr>
          </w:p>
          <w:p w:rsidR="00711057" w:rsidRPr="00DA589A" w:rsidRDefault="00711057" w:rsidP="0008096D">
            <w:pPr>
              <w:autoSpaceDE w:val="0"/>
              <w:autoSpaceDN w:val="0"/>
              <w:adjustRightInd w:val="0"/>
              <w:rPr>
                <w:rFonts w:ascii="Arial" w:hAnsi="Arial" w:cs="Arial"/>
                <w:sz w:val="20"/>
                <w:szCs w:val="20"/>
              </w:rPr>
            </w:pPr>
          </w:p>
          <w:p w:rsidR="00711057" w:rsidRPr="00DA589A" w:rsidRDefault="00711057" w:rsidP="0008096D">
            <w:pPr>
              <w:autoSpaceDE w:val="0"/>
              <w:autoSpaceDN w:val="0"/>
              <w:adjustRightInd w:val="0"/>
              <w:rPr>
                <w:rFonts w:ascii="Arial" w:hAnsi="Arial" w:cs="Arial"/>
                <w:sz w:val="20"/>
                <w:szCs w:val="20"/>
              </w:rPr>
            </w:pPr>
          </w:p>
        </w:tc>
        <w:tc>
          <w:tcPr>
            <w:tcW w:w="3210" w:type="dxa"/>
          </w:tcPr>
          <w:p w:rsidR="00FA526E" w:rsidRPr="00DA589A" w:rsidRDefault="00AD423D" w:rsidP="00AD423D">
            <w:pPr>
              <w:autoSpaceDE w:val="0"/>
              <w:autoSpaceDN w:val="0"/>
              <w:adjustRightInd w:val="0"/>
              <w:rPr>
                <w:rFonts w:ascii="Arial" w:hAnsi="Arial" w:cs="Arial"/>
                <w:sz w:val="20"/>
                <w:szCs w:val="20"/>
              </w:rPr>
            </w:pPr>
            <w:r w:rsidRPr="00DA589A">
              <w:rPr>
                <w:rFonts w:ascii="Arial" w:hAnsi="Arial" w:cs="Arial"/>
                <w:sz w:val="20"/>
                <w:szCs w:val="20"/>
              </w:rPr>
              <w:t xml:space="preserve">STH delivering NTP and SM programmes on behalf of Somerset CCG for ICS and in line with national guidance. </w:t>
            </w:r>
          </w:p>
          <w:p w:rsidR="00AD423D" w:rsidRPr="00DA589A" w:rsidRDefault="00AD423D" w:rsidP="00AD423D">
            <w:pPr>
              <w:autoSpaceDE w:val="0"/>
              <w:autoSpaceDN w:val="0"/>
              <w:adjustRightInd w:val="0"/>
              <w:rPr>
                <w:rFonts w:ascii="Arial" w:hAnsi="Arial" w:cs="Arial"/>
                <w:sz w:val="20"/>
                <w:szCs w:val="20"/>
              </w:rPr>
            </w:pPr>
            <w:r w:rsidRPr="00DA589A">
              <w:rPr>
                <w:rFonts w:ascii="Arial" w:hAnsi="Arial" w:cs="Arial"/>
                <w:sz w:val="20"/>
                <w:szCs w:val="20"/>
              </w:rPr>
              <w:t>Achievements against deliverables and milestones monitored nationally and regionally by monthly and quarterly PCMS returns completed by STH and in quarterly meeting</w:t>
            </w:r>
            <w:r w:rsidR="00FD7B74" w:rsidRPr="00DA589A">
              <w:rPr>
                <w:rFonts w:ascii="Arial" w:hAnsi="Arial" w:cs="Arial"/>
                <w:sz w:val="20"/>
                <w:szCs w:val="20"/>
              </w:rPr>
              <w:t>s between STH and CCG leads with NHSEI SW GP Transformation Programme Leads</w:t>
            </w:r>
          </w:p>
          <w:p w:rsidR="00C86370" w:rsidRPr="00DA589A" w:rsidRDefault="00C86370" w:rsidP="00AD423D">
            <w:pPr>
              <w:autoSpaceDE w:val="0"/>
              <w:autoSpaceDN w:val="0"/>
              <w:adjustRightInd w:val="0"/>
              <w:rPr>
                <w:rFonts w:ascii="Arial" w:hAnsi="Arial" w:cs="Arial"/>
                <w:sz w:val="20"/>
                <w:szCs w:val="20"/>
              </w:rPr>
            </w:pPr>
          </w:p>
          <w:p w:rsidR="00C86370" w:rsidRPr="00DA589A" w:rsidRDefault="00C86370" w:rsidP="00C86370">
            <w:pPr>
              <w:autoSpaceDE w:val="0"/>
              <w:autoSpaceDN w:val="0"/>
              <w:adjustRightInd w:val="0"/>
              <w:rPr>
                <w:rFonts w:ascii="Arial" w:hAnsi="Arial" w:cs="Arial"/>
                <w:sz w:val="20"/>
                <w:szCs w:val="20"/>
              </w:rPr>
            </w:pPr>
            <w:r w:rsidRPr="00DA589A">
              <w:rPr>
                <w:rFonts w:ascii="Arial" w:hAnsi="Arial" w:cs="Arial"/>
                <w:sz w:val="20"/>
                <w:szCs w:val="20"/>
              </w:rPr>
              <w:t>STH Director convenes monthly meeting of TH leads for New to Practice and Supporting mentors’ schemes and NHSEI SW Primary Care Transformation Programme manager attends regularly to support schemes’ progress and development</w:t>
            </w:r>
            <w:r w:rsidR="008550D4" w:rsidRPr="00DA589A">
              <w:rPr>
                <w:rFonts w:ascii="Arial" w:hAnsi="Arial" w:cs="Arial"/>
                <w:sz w:val="20"/>
                <w:szCs w:val="20"/>
              </w:rPr>
              <w:t xml:space="preserve"> and enhance communication with and between all THs</w:t>
            </w:r>
          </w:p>
          <w:p w:rsidR="00C86370" w:rsidRPr="00DA589A" w:rsidRDefault="00C86370" w:rsidP="00C86370">
            <w:pPr>
              <w:autoSpaceDE w:val="0"/>
              <w:autoSpaceDN w:val="0"/>
              <w:adjustRightInd w:val="0"/>
              <w:rPr>
                <w:rFonts w:ascii="Arial" w:hAnsi="Arial" w:cs="Arial"/>
                <w:sz w:val="20"/>
                <w:szCs w:val="20"/>
              </w:rPr>
            </w:pPr>
            <w:r w:rsidRPr="00DA589A">
              <w:rPr>
                <w:rFonts w:ascii="Arial" w:hAnsi="Arial" w:cs="Arial"/>
                <w:sz w:val="20"/>
                <w:szCs w:val="20"/>
              </w:rPr>
              <w:t xml:space="preserve"> </w:t>
            </w:r>
          </w:p>
        </w:tc>
        <w:tc>
          <w:tcPr>
            <w:tcW w:w="3088" w:type="dxa"/>
          </w:tcPr>
          <w:p w:rsidR="00FA526E" w:rsidRPr="00DA589A" w:rsidRDefault="002F0BEF" w:rsidP="0008096D">
            <w:pPr>
              <w:autoSpaceDE w:val="0"/>
              <w:autoSpaceDN w:val="0"/>
              <w:adjustRightInd w:val="0"/>
              <w:rPr>
                <w:rFonts w:ascii="Arial" w:hAnsi="Arial" w:cs="Arial"/>
                <w:sz w:val="20"/>
                <w:szCs w:val="20"/>
              </w:rPr>
            </w:pPr>
            <w:r>
              <w:rPr>
                <w:rFonts w:ascii="Arial" w:hAnsi="Arial" w:cs="Arial"/>
                <w:sz w:val="20"/>
                <w:szCs w:val="20"/>
              </w:rPr>
              <w:t>Regional Training Hub leads meeting has tackled many operational problems and shared achievements and processes.</w:t>
            </w:r>
          </w:p>
        </w:tc>
        <w:tc>
          <w:tcPr>
            <w:tcW w:w="2789" w:type="dxa"/>
          </w:tcPr>
          <w:p w:rsidR="00FA526E" w:rsidRPr="00DA589A" w:rsidRDefault="00FA526E" w:rsidP="0008096D">
            <w:pPr>
              <w:autoSpaceDE w:val="0"/>
              <w:autoSpaceDN w:val="0"/>
              <w:adjustRightInd w:val="0"/>
              <w:rPr>
                <w:rFonts w:ascii="Arial" w:hAnsi="Arial" w:cs="Arial"/>
                <w:sz w:val="20"/>
                <w:szCs w:val="20"/>
              </w:rPr>
            </w:pPr>
          </w:p>
        </w:tc>
      </w:tr>
      <w:tr w:rsidR="00FA526E" w:rsidRPr="00DA589A" w:rsidTr="00336036">
        <w:tc>
          <w:tcPr>
            <w:tcW w:w="2493" w:type="dxa"/>
          </w:tcPr>
          <w:p w:rsidR="00FA526E" w:rsidRPr="00DA589A" w:rsidRDefault="008550D4" w:rsidP="0008096D">
            <w:pPr>
              <w:autoSpaceDE w:val="0"/>
              <w:autoSpaceDN w:val="0"/>
              <w:adjustRightInd w:val="0"/>
              <w:rPr>
                <w:rFonts w:ascii="Arial" w:hAnsi="Arial" w:cs="Arial"/>
                <w:sz w:val="20"/>
                <w:szCs w:val="20"/>
              </w:rPr>
            </w:pPr>
            <w:r w:rsidRPr="00DA589A">
              <w:rPr>
                <w:rFonts w:ascii="Arial" w:hAnsi="Arial" w:cs="Arial"/>
                <w:sz w:val="20"/>
                <w:szCs w:val="20"/>
              </w:rPr>
              <w:lastRenderedPageBreak/>
              <w:t>NHSEI</w:t>
            </w:r>
            <w:r w:rsidR="007B13FA" w:rsidRPr="00DA589A">
              <w:rPr>
                <w:rFonts w:ascii="Arial" w:hAnsi="Arial" w:cs="Arial"/>
                <w:sz w:val="20"/>
                <w:szCs w:val="20"/>
              </w:rPr>
              <w:t xml:space="preserve"> through SDF allocation to ICS through Somerset CCG</w:t>
            </w:r>
          </w:p>
        </w:tc>
        <w:tc>
          <w:tcPr>
            <w:tcW w:w="2368" w:type="dxa"/>
          </w:tcPr>
          <w:p w:rsidR="00FD7B74" w:rsidRPr="00DA589A" w:rsidRDefault="00FD7B74" w:rsidP="00FD7B74">
            <w:pPr>
              <w:autoSpaceDE w:val="0"/>
              <w:autoSpaceDN w:val="0"/>
              <w:adjustRightInd w:val="0"/>
              <w:rPr>
                <w:rFonts w:ascii="Arial" w:hAnsi="Arial" w:cs="Arial"/>
                <w:sz w:val="20"/>
                <w:szCs w:val="20"/>
              </w:rPr>
            </w:pPr>
            <w:r w:rsidRPr="00DA589A">
              <w:rPr>
                <w:rFonts w:ascii="Arial" w:hAnsi="Arial" w:cs="Arial"/>
                <w:sz w:val="20"/>
                <w:szCs w:val="20"/>
              </w:rPr>
              <w:t xml:space="preserve">Training Hubs to support local workforce priorities including ARRS, GP retention and recruitment , training and development </w:t>
            </w:r>
          </w:p>
          <w:p w:rsidR="00AD423D" w:rsidRPr="00DA589A" w:rsidRDefault="00AD423D" w:rsidP="00AD423D">
            <w:pPr>
              <w:autoSpaceDE w:val="0"/>
              <w:autoSpaceDN w:val="0"/>
              <w:adjustRightInd w:val="0"/>
              <w:rPr>
                <w:rFonts w:ascii="Arial" w:hAnsi="Arial" w:cs="Arial"/>
                <w:sz w:val="20"/>
                <w:szCs w:val="20"/>
              </w:rPr>
            </w:pPr>
          </w:p>
          <w:p w:rsidR="00FA526E" w:rsidRPr="00DA589A" w:rsidRDefault="00FA526E" w:rsidP="0008096D">
            <w:pPr>
              <w:autoSpaceDE w:val="0"/>
              <w:autoSpaceDN w:val="0"/>
              <w:adjustRightInd w:val="0"/>
              <w:rPr>
                <w:rFonts w:ascii="Arial" w:hAnsi="Arial" w:cs="Arial"/>
                <w:sz w:val="20"/>
                <w:szCs w:val="20"/>
              </w:rPr>
            </w:pPr>
          </w:p>
        </w:tc>
        <w:tc>
          <w:tcPr>
            <w:tcW w:w="3210" w:type="dxa"/>
          </w:tcPr>
          <w:p w:rsidR="00FA526E" w:rsidRPr="00DA589A" w:rsidRDefault="003646CD" w:rsidP="003646CD">
            <w:pPr>
              <w:autoSpaceDE w:val="0"/>
              <w:autoSpaceDN w:val="0"/>
              <w:adjustRightInd w:val="0"/>
              <w:rPr>
                <w:rFonts w:ascii="Arial" w:hAnsi="Arial" w:cs="Arial"/>
                <w:sz w:val="20"/>
                <w:szCs w:val="20"/>
              </w:rPr>
            </w:pPr>
            <w:r w:rsidRPr="00DA589A">
              <w:rPr>
                <w:rFonts w:ascii="Arial" w:hAnsi="Arial" w:cs="Arial"/>
                <w:sz w:val="20"/>
                <w:szCs w:val="20"/>
              </w:rPr>
              <w:t>Priorities agreed with Somerset CCG Primary Care Team and derived from Primary Care Workforce Implementation Group workforce plan. Progress against milestones reported quarterly to PCWIG and emerging problems and opportunities discussed with CCG Primary Care Manager at regular monthly meetings with STH Clinical Lead and Programme Director</w:t>
            </w:r>
            <w:r w:rsidR="007B13FA" w:rsidRPr="00DA589A">
              <w:rPr>
                <w:rFonts w:ascii="Arial" w:hAnsi="Arial" w:cs="Arial"/>
                <w:sz w:val="20"/>
                <w:szCs w:val="20"/>
              </w:rPr>
              <w:t>.</w:t>
            </w:r>
          </w:p>
          <w:p w:rsidR="007B13FA" w:rsidRPr="00DA589A" w:rsidRDefault="007B13FA" w:rsidP="003646CD">
            <w:pPr>
              <w:autoSpaceDE w:val="0"/>
              <w:autoSpaceDN w:val="0"/>
              <w:adjustRightInd w:val="0"/>
              <w:rPr>
                <w:rFonts w:ascii="Arial" w:hAnsi="Arial" w:cs="Arial"/>
                <w:sz w:val="20"/>
                <w:szCs w:val="20"/>
              </w:rPr>
            </w:pPr>
          </w:p>
          <w:p w:rsidR="003646CD" w:rsidRPr="00DA589A" w:rsidRDefault="003646CD" w:rsidP="003646CD">
            <w:pPr>
              <w:autoSpaceDE w:val="0"/>
              <w:autoSpaceDN w:val="0"/>
              <w:adjustRightInd w:val="0"/>
              <w:rPr>
                <w:rFonts w:ascii="Arial" w:hAnsi="Arial" w:cs="Arial"/>
                <w:sz w:val="20"/>
                <w:szCs w:val="20"/>
              </w:rPr>
            </w:pPr>
            <w:r w:rsidRPr="00DA589A">
              <w:rPr>
                <w:rFonts w:ascii="Arial" w:hAnsi="Arial" w:cs="Arial"/>
                <w:sz w:val="20"/>
                <w:szCs w:val="20"/>
              </w:rPr>
              <w:t xml:space="preserve">STH and CCG PC Team leads report and review ARRS progress with NHSEI SW Transformation Team at quarterly meetings. </w:t>
            </w:r>
          </w:p>
        </w:tc>
        <w:tc>
          <w:tcPr>
            <w:tcW w:w="3088" w:type="dxa"/>
          </w:tcPr>
          <w:p w:rsidR="00FA526E" w:rsidRPr="00DA589A" w:rsidRDefault="00FA526E" w:rsidP="0008096D">
            <w:pPr>
              <w:autoSpaceDE w:val="0"/>
              <w:autoSpaceDN w:val="0"/>
              <w:adjustRightInd w:val="0"/>
              <w:rPr>
                <w:rFonts w:ascii="Arial" w:hAnsi="Arial" w:cs="Arial"/>
                <w:sz w:val="20"/>
                <w:szCs w:val="20"/>
              </w:rPr>
            </w:pPr>
          </w:p>
        </w:tc>
        <w:tc>
          <w:tcPr>
            <w:tcW w:w="2789" w:type="dxa"/>
          </w:tcPr>
          <w:p w:rsidR="00FA526E" w:rsidRPr="00DA589A" w:rsidRDefault="00FA526E" w:rsidP="0008096D">
            <w:pPr>
              <w:autoSpaceDE w:val="0"/>
              <w:autoSpaceDN w:val="0"/>
              <w:adjustRightInd w:val="0"/>
              <w:rPr>
                <w:rFonts w:ascii="Arial" w:hAnsi="Arial" w:cs="Arial"/>
                <w:sz w:val="20"/>
                <w:szCs w:val="20"/>
              </w:rPr>
            </w:pPr>
          </w:p>
        </w:tc>
      </w:tr>
      <w:tr w:rsidR="00FA526E" w:rsidRPr="00DA589A" w:rsidTr="00336036">
        <w:tc>
          <w:tcPr>
            <w:tcW w:w="2493" w:type="dxa"/>
          </w:tcPr>
          <w:p w:rsidR="00FA526E" w:rsidRPr="00DA589A" w:rsidRDefault="008550D4" w:rsidP="007B13FA">
            <w:pPr>
              <w:autoSpaceDE w:val="0"/>
              <w:autoSpaceDN w:val="0"/>
              <w:adjustRightInd w:val="0"/>
              <w:rPr>
                <w:rFonts w:ascii="Arial" w:hAnsi="Arial" w:cs="Arial"/>
                <w:sz w:val="20"/>
                <w:szCs w:val="20"/>
              </w:rPr>
            </w:pPr>
            <w:r w:rsidRPr="00DA589A">
              <w:rPr>
                <w:rFonts w:ascii="Arial" w:hAnsi="Arial" w:cs="Arial"/>
                <w:sz w:val="20"/>
                <w:szCs w:val="20"/>
              </w:rPr>
              <w:t>NHSEI</w:t>
            </w:r>
            <w:r w:rsidR="007B13FA" w:rsidRPr="00DA589A">
              <w:rPr>
                <w:rFonts w:ascii="Arial" w:hAnsi="Arial" w:cs="Arial"/>
                <w:sz w:val="20"/>
                <w:szCs w:val="20"/>
              </w:rPr>
              <w:t xml:space="preserve"> through SDF allocation to ICS through Somerset CCG. </w:t>
            </w:r>
          </w:p>
        </w:tc>
        <w:tc>
          <w:tcPr>
            <w:tcW w:w="2368" w:type="dxa"/>
          </w:tcPr>
          <w:p w:rsidR="00FD7B74" w:rsidRPr="00DA589A" w:rsidRDefault="009641F7" w:rsidP="00FD7B74">
            <w:pPr>
              <w:autoSpaceDE w:val="0"/>
              <w:autoSpaceDN w:val="0"/>
              <w:adjustRightInd w:val="0"/>
              <w:rPr>
                <w:rFonts w:ascii="Arial" w:hAnsi="Arial" w:cs="Arial"/>
                <w:sz w:val="20"/>
                <w:szCs w:val="20"/>
              </w:rPr>
            </w:pPr>
            <w:r w:rsidRPr="00DA589A">
              <w:rPr>
                <w:rFonts w:ascii="Arial" w:hAnsi="Arial" w:cs="Arial"/>
                <w:sz w:val="20"/>
                <w:szCs w:val="20"/>
              </w:rPr>
              <w:t xml:space="preserve">Local GP Retention </w:t>
            </w:r>
            <w:r w:rsidR="00FD7B74" w:rsidRPr="00DA589A">
              <w:rPr>
                <w:rFonts w:ascii="Arial" w:hAnsi="Arial" w:cs="Arial"/>
                <w:sz w:val="20"/>
                <w:szCs w:val="20"/>
              </w:rPr>
              <w:t xml:space="preserve"> </w:t>
            </w:r>
          </w:p>
          <w:p w:rsidR="00FA526E" w:rsidRPr="00DA589A" w:rsidRDefault="00FA526E" w:rsidP="0008096D">
            <w:pPr>
              <w:autoSpaceDE w:val="0"/>
              <w:autoSpaceDN w:val="0"/>
              <w:adjustRightInd w:val="0"/>
              <w:rPr>
                <w:rFonts w:ascii="Arial" w:hAnsi="Arial" w:cs="Arial"/>
                <w:sz w:val="20"/>
                <w:szCs w:val="20"/>
              </w:rPr>
            </w:pPr>
          </w:p>
          <w:p w:rsidR="007B13FA" w:rsidRPr="00DA589A" w:rsidRDefault="007B13FA" w:rsidP="009641F7">
            <w:pPr>
              <w:autoSpaceDE w:val="0"/>
              <w:autoSpaceDN w:val="0"/>
              <w:adjustRightInd w:val="0"/>
              <w:rPr>
                <w:rFonts w:ascii="Arial" w:hAnsi="Arial" w:cs="Arial"/>
                <w:sz w:val="20"/>
                <w:szCs w:val="20"/>
              </w:rPr>
            </w:pPr>
          </w:p>
        </w:tc>
        <w:tc>
          <w:tcPr>
            <w:tcW w:w="3210" w:type="dxa"/>
          </w:tcPr>
          <w:p w:rsidR="00FA526E" w:rsidRPr="00DA589A" w:rsidRDefault="009641F7" w:rsidP="0008096D">
            <w:pPr>
              <w:autoSpaceDE w:val="0"/>
              <w:autoSpaceDN w:val="0"/>
              <w:adjustRightInd w:val="0"/>
              <w:rPr>
                <w:rFonts w:ascii="Arial" w:hAnsi="Arial" w:cs="Arial"/>
                <w:sz w:val="20"/>
                <w:szCs w:val="20"/>
              </w:rPr>
            </w:pPr>
            <w:r w:rsidRPr="00DA589A">
              <w:rPr>
                <w:rFonts w:ascii="Arial" w:hAnsi="Arial" w:cs="Arial"/>
                <w:sz w:val="20"/>
                <w:szCs w:val="20"/>
              </w:rPr>
              <w:t>CCG contract for GP Careers Plus awarded to  Somerset Primary Health provider group and STH now providing administration, day to day management  and support to facilitators</w:t>
            </w:r>
          </w:p>
        </w:tc>
        <w:tc>
          <w:tcPr>
            <w:tcW w:w="3088" w:type="dxa"/>
          </w:tcPr>
          <w:p w:rsidR="00FA526E" w:rsidRPr="00DA589A" w:rsidRDefault="009641F7" w:rsidP="005C7EBB">
            <w:pPr>
              <w:autoSpaceDE w:val="0"/>
              <w:autoSpaceDN w:val="0"/>
              <w:adjustRightInd w:val="0"/>
              <w:rPr>
                <w:rFonts w:ascii="Arial" w:hAnsi="Arial" w:cs="Arial"/>
                <w:sz w:val="20"/>
                <w:szCs w:val="20"/>
              </w:rPr>
            </w:pPr>
            <w:r w:rsidRPr="00DA589A">
              <w:rPr>
                <w:rFonts w:ascii="Arial" w:hAnsi="Arial" w:cs="Arial"/>
                <w:sz w:val="20"/>
                <w:szCs w:val="20"/>
              </w:rPr>
              <w:t xml:space="preserve">SPH and GP Careers Plus facilitators requested involvement of STH and LMC </w:t>
            </w:r>
            <w:r w:rsidR="005C7EBB" w:rsidRPr="00DA589A">
              <w:rPr>
                <w:rFonts w:ascii="Arial" w:hAnsi="Arial" w:cs="Arial"/>
                <w:sz w:val="20"/>
                <w:szCs w:val="20"/>
              </w:rPr>
              <w:t>based on existing work with wide range of facilitators and educators.</w:t>
            </w:r>
          </w:p>
          <w:p w:rsidR="00E67D6F" w:rsidRPr="00DA589A" w:rsidRDefault="00E67D6F" w:rsidP="005C7EBB">
            <w:pPr>
              <w:autoSpaceDE w:val="0"/>
              <w:autoSpaceDN w:val="0"/>
              <w:adjustRightInd w:val="0"/>
              <w:rPr>
                <w:rFonts w:ascii="Arial" w:hAnsi="Arial" w:cs="Arial"/>
                <w:sz w:val="20"/>
                <w:szCs w:val="20"/>
              </w:rPr>
            </w:pPr>
          </w:p>
          <w:p w:rsidR="00E67D6F" w:rsidRPr="00DA589A" w:rsidRDefault="00E67D6F" w:rsidP="00E67D6F">
            <w:pPr>
              <w:autoSpaceDE w:val="0"/>
              <w:autoSpaceDN w:val="0"/>
              <w:adjustRightInd w:val="0"/>
              <w:rPr>
                <w:rFonts w:ascii="Arial" w:hAnsi="Arial" w:cs="Arial"/>
                <w:sz w:val="20"/>
                <w:szCs w:val="20"/>
              </w:rPr>
            </w:pPr>
            <w:r w:rsidRPr="00DA589A">
              <w:rPr>
                <w:rFonts w:ascii="Arial" w:hAnsi="Arial" w:cs="Arial"/>
                <w:sz w:val="20"/>
                <w:szCs w:val="20"/>
              </w:rPr>
              <w:t xml:space="preserve">Benefits of GP Careers Plus scheme persist and need maintaining. </w:t>
            </w:r>
          </w:p>
          <w:p w:rsidR="005C7EBB" w:rsidRPr="00DA589A" w:rsidRDefault="005C7EBB" w:rsidP="00E67D6F">
            <w:pPr>
              <w:autoSpaceDE w:val="0"/>
              <w:autoSpaceDN w:val="0"/>
              <w:adjustRightInd w:val="0"/>
              <w:rPr>
                <w:rFonts w:ascii="Arial" w:hAnsi="Arial" w:cs="Arial"/>
                <w:sz w:val="20"/>
                <w:szCs w:val="20"/>
              </w:rPr>
            </w:pPr>
            <w:r w:rsidRPr="00DA589A">
              <w:rPr>
                <w:rFonts w:ascii="Arial" w:hAnsi="Arial" w:cs="Arial"/>
                <w:sz w:val="20"/>
                <w:szCs w:val="20"/>
              </w:rPr>
              <w:t>STH, CCG, SPH</w:t>
            </w:r>
            <w:r w:rsidR="00E67D6F" w:rsidRPr="00DA589A">
              <w:rPr>
                <w:rFonts w:ascii="Arial" w:hAnsi="Arial" w:cs="Arial"/>
                <w:sz w:val="20"/>
                <w:szCs w:val="20"/>
              </w:rPr>
              <w:t xml:space="preserve"> and LMC</w:t>
            </w:r>
            <w:r w:rsidRPr="00DA589A">
              <w:rPr>
                <w:rFonts w:ascii="Arial" w:hAnsi="Arial" w:cs="Arial"/>
                <w:sz w:val="20"/>
                <w:szCs w:val="20"/>
              </w:rPr>
              <w:t xml:space="preserve"> have discussed how to now expand GP retention w</w:t>
            </w:r>
            <w:r w:rsidR="00670039" w:rsidRPr="00DA589A">
              <w:rPr>
                <w:rFonts w:ascii="Arial" w:hAnsi="Arial" w:cs="Arial"/>
                <w:sz w:val="20"/>
                <w:szCs w:val="20"/>
              </w:rPr>
              <w:t xml:space="preserve">ork  to </w:t>
            </w:r>
            <w:r w:rsidRPr="00DA589A">
              <w:rPr>
                <w:rFonts w:ascii="Arial" w:hAnsi="Arial" w:cs="Arial"/>
                <w:sz w:val="20"/>
                <w:szCs w:val="20"/>
              </w:rPr>
              <w:t>Practice Nurses and Practice Managers</w:t>
            </w:r>
          </w:p>
        </w:tc>
        <w:tc>
          <w:tcPr>
            <w:tcW w:w="2789" w:type="dxa"/>
          </w:tcPr>
          <w:p w:rsidR="00FA526E" w:rsidRPr="00DA589A" w:rsidRDefault="005C7EBB" w:rsidP="005C7EBB">
            <w:pPr>
              <w:autoSpaceDE w:val="0"/>
              <w:autoSpaceDN w:val="0"/>
              <w:adjustRightInd w:val="0"/>
              <w:rPr>
                <w:rFonts w:ascii="Arial" w:hAnsi="Arial" w:cs="Arial"/>
                <w:sz w:val="20"/>
                <w:szCs w:val="20"/>
              </w:rPr>
            </w:pPr>
            <w:r w:rsidRPr="00DA589A">
              <w:rPr>
                <w:rFonts w:ascii="Arial" w:hAnsi="Arial" w:cs="Arial"/>
                <w:sz w:val="20"/>
                <w:szCs w:val="20"/>
              </w:rPr>
              <w:t xml:space="preserve">Use retention funding to sustain and grow work of STH lead nurse in providing one to one advice and small group facilitation to Lead Practice Nurse group. </w:t>
            </w:r>
          </w:p>
          <w:p w:rsidR="00E67D6F" w:rsidRPr="00DA589A" w:rsidRDefault="00E67D6F" w:rsidP="005C7EBB">
            <w:pPr>
              <w:autoSpaceDE w:val="0"/>
              <w:autoSpaceDN w:val="0"/>
              <w:adjustRightInd w:val="0"/>
              <w:rPr>
                <w:rFonts w:ascii="Arial" w:hAnsi="Arial" w:cs="Arial"/>
                <w:sz w:val="20"/>
                <w:szCs w:val="20"/>
              </w:rPr>
            </w:pPr>
          </w:p>
          <w:p w:rsidR="005C7EBB" w:rsidRPr="00DA589A" w:rsidRDefault="005C7EBB" w:rsidP="005C7EBB">
            <w:pPr>
              <w:autoSpaceDE w:val="0"/>
              <w:autoSpaceDN w:val="0"/>
              <w:adjustRightInd w:val="0"/>
              <w:rPr>
                <w:rFonts w:ascii="Arial" w:hAnsi="Arial" w:cs="Arial"/>
                <w:sz w:val="20"/>
                <w:szCs w:val="20"/>
              </w:rPr>
            </w:pPr>
            <w:r w:rsidRPr="00DA589A">
              <w:rPr>
                <w:rFonts w:ascii="Arial" w:hAnsi="Arial" w:cs="Arial"/>
                <w:sz w:val="20"/>
                <w:szCs w:val="20"/>
              </w:rPr>
              <w:t>Use retention funding to sustain and incre</w:t>
            </w:r>
            <w:r w:rsidR="00E67D6F" w:rsidRPr="00DA589A">
              <w:rPr>
                <w:rFonts w:ascii="Arial" w:hAnsi="Arial" w:cs="Arial"/>
                <w:sz w:val="20"/>
                <w:szCs w:val="20"/>
              </w:rPr>
              <w:t xml:space="preserve">ase work of </w:t>
            </w:r>
            <w:r w:rsidR="00670039" w:rsidRPr="00DA589A">
              <w:rPr>
                <w:rFonts w:ascii="Arial" w:hAnsi="Arial" w:cs="Arial"/>
                <w:sz w:val="20"/>
                <w:szCs w:val="20"/>
              </w:rPr>
              <w:t xml:space="preserve">STH/LMC </w:t>
            </w:r>
            <w:r w:rsidR="00E67D6F" w:rsidRPr="00DA589A">
              <w:rPr>
                <w:rFonts w:ascii="Arial" w:hAnsi="Arial" w:cs="Arial"/>
                <w:sz w:val="20"/>
                <w:szCs w:val="20"/>
              </w:rPr>
              <w:t>resilience coach to facil</w:t>
            </w:r>
            <w:r w:rsidR="00670039" w:rsidRPr="00DA589A">
              <w:rPr>
                <w:rFonts w:ascii="Arial" w:hAnsi="Arial" w:cs="Arial"/>
                <w:sz w:val="20"/>
                <w:szCs w:val="20"/>
              </w:rPr>
              <w:t xml:space="preserve">itate Action Learning Sets for </w:t>
            </w:r>
            <w:r w:rsidR="00E67D6F" w:rsidRPr="00DA589A">
              <w:rPr>
                <w:rFonts w:ascii="Arial" w:hAnsi="Arial" w:cs="Arial"/>
                <w:sz w:val="20"/>
                <w:szCs w:val="20"/>
              </w:rPr>
              <w:t>Practice Managers</w:t>
            </w:r>
          </w:p>
        </w:tc>
      </w:tr>
      <w:tr w:rsidR="00FA526E" w:rsidRPr="00DA589A" w:rsidTr="00336036">
        <w:tc>
          <w:tcPr>
            <w:tcW w:w="2493" w:type="dxa"/>
          </w:tcPr>
          <w:p w:rsidR="00FA526E" w:rsidRPr="00DA589A" w:rsidRDefault="00670039" w:rsidP="0008096D">
            <w:pPr>
              <w:autoSpaceDE w:val="0"/>
              <w:autoSpaceDN w:val="0"/>
              <w:adjustRightInd w:val="0"/>
              <w:rPr>
                <w:rFonts w:ascii="Arial" w:hAnsi="Arial" w:cs="Arial"/>
                <w:sz w:val="20"/>
                <w:szCs w:val="20"/>
              </w:rPr>
            </w:pPr>
            <w:r w:rsidRPr="00DA589A">
              <w:rPr>
                <w:rFonts w:ascii="Arial" w:hAnsi="Arial" w:cs="Arial"/>
                <w:sz w:val="20"/>
                <w:szCs w:val="20"/>
              </w:rPr>
              <w:t>NHS National Pilot</w:t>
            </w:r>
          </w:p>
        </w:tc>
        <w:tc>
          <w:tcPr>
            <w:tcW w:w="2368" w:type="dxa"/>
          </w:tcPr>
          <w:p w:rsidR="00FA526E" w:rsidRPr="00DA589A" w:rsidRDefault="00670039" w:rsidP="00050BF6">
            <w:pPr>
              <w:autoSpaceDE w:val="0"/>
              <w:autoSpaceDN w:val="0"/>
              <w:adjustRightInd w:val="0"/>
              <w:rPr>
                <w:rFonts w:ascii="Arial" w:hAnsi="Arial" w:cs="Arial"/>
                <w:sz w:val="20"/>
                <w:szCs w:val="20"/>
              </w:rPr>
            </w:pPr>
            <w:r w:rsidRPr="00DA589A">
              <w:rPr>
                <w:rFonts w:ascii="Arial" w:hAnsi="Arial" w:cs="Arial"/>
                <w:sz w:val="20"/>
                <w:szCs w:val="20"/>
              </w:rPr>
              <w:t>Improved  health and wellbeing offer to primary care workforce</w:t>
            </w:r>
          </w:p>
        </w:tc>
        <w:tc>
          <w:tcPr>
            <w:tcW w:w="3210" w:type="dxa"/>
          </w:tcPr>
          <w:p w:rsidR="00FA526E" w:rsidRPr="00DA589A" w:rsidRDefault="00670039" w:rsidP="0008096D">
            <w:pPr>
              <w:autoSpaceDE w:val="0"/>
              <w:autoSpaceDN w:val="0"/>
              <w:adjustRightInd w:val="0"/>
              <w:rPr>
                <w:rFonts w:ascii="Arial" w:hAnsi="Arial" w:cs="Arial"/>
                <w:sz w:val="20"/>
                <w:szCs w:val="20"/>
              </w:rPr>
            </w:pPr>
            <w:r w:rsidRPr="00DA589A">
              <w:rPr>
                <w:rFonts w:ascii="Arial" w:hAnsi="Arial" w:cs="Arial"/>
                <w:sz w:val="20"/>
                <w:szCs w:val="20"/>
              </w:rPr>
              <w:t>Monthly meetings with National Health and Wellbeing Team of People Directorate and repres</w:t>
            </w:r>
            <w:r w:rsidR="00050BF6" w:rsidRPr="00DA589A">
              <w:rPr>
                <w:rFonts w:ascii="Arial" w:hAnsi="Arial" w:cs="Arial"/>
                <w:sz w:val="20"/>
                <w:szCs w:val="20"/>
              </w:rPr>
              <w:t>e</w:t>
            </w:r>
            <w:r w:rsidRPr="00DA589A">
              <w:rPr>
                <w:rFonts w:ascii="Arial" w:hAnsi="Arial" w:cs="Arial"/>
                <w:sz w:val="20"/>
                <w:szCs w:val="20"/>
              </w:rPr>
              <w:t xml:space="preserve">ntatives from other </w:t>
            </w:r>
            <w:r w:rsidR="00050BF6" w:rsidRPr="00DA589A">
              <w:rPr>
                <w:rFonts w:ascii="Arial" w:hAnsi="Arial" w:cs="Arial"/>
                <w:sz w:val="20"/>
                <w:szCs w:val="20"/>
              </w:rPr>
              <w:t>national HWB pilots to enable project and evaluation</w:t>
            </w:r>
            <w:r w:rsidR="0085650F" w:rsidRPr="00DA589A">
              <w:rPr>
                <w:rFonts w:ascii="Arial" w:hAnsi="Arial" w:cs="Arial"/>
                <w:sz w:val="20"/>
                <w:szCs w:val="20"/>
              </w:rPr>
              <w:t>.</w:t>
            </w:r>
          </w:p>
          <w:p w:rsidR="00670039" w:rsidRPr="00DA589A" w:rsidRDefault="00670039" w:rsidP="0008096D">
            <w:pPr>
              <w:autoSpaceDE w:val="0"/>
              <w:autoSpaceDN w:val="0"/>
              <w:adjustRightInd w:val="0"/>
              <w:rPr>
                <w:rFonts w:ascii="Arial" w:hAnsi="Arial" w:cs="Arial"/>
                <w:sz w:val="20"/>
                <w:szCs w:val="20"/>
              </w:rPr>
            </w:pPr>
            <w:r w:rsidRPr="00DA589A">
              <w:rPr>
                <w:rFonts w:ascii="Arial" w:hAnsi="Arial" w:cs="Arial"/>
                <w:sz w:val="20"/>
                <w:szCs w:val="20"/>
              </w:rPr>
              <w:t>Monthly meetings with Head of Staff Experience NHSEISW</w:t>
            </w:r>
            <w:r w:rsidR="00050BF6" w:rsidRPr="00DA589A">
              <w:rPr>
                <w:rFonts w:ascii="Arial" w:hAnsi="Arial" w:cs="Arial"/>
                <w:sz w:val="20"/>
                <w:szCs w:val="20"/>
              </w:rPr>
              <w:t xml:space="preserve"> and </w:t>
            </w:r>
            <w:r w:rsidR="00050BF6" w:rsidRPr="00DA589A">
              <w:rPr>
                <w:rFonts w:ascii="Arial" w:hAnsi="Arial" w:cs="Arial"/>
                <w:sz w:val="20"/>
                <w:szCs w:val="20"/>
              </w:rPr>
              <w:lastRenderedPageBreak/>
              <w:t>representatives from</w:t>
            </w:r>
            <w:r w:rsidR="0085650F" w:rsidRPr="00DA589A">
              <w:rPr>
                <w:rFonts w:ascii="Arial" w:hAnsi="Arial" w:cs="Arial"/>
                <w:sz w:val="20"/>
                <w:szCs w:val="20"/>
              </w:rPr>
              <w:t xml:space="preserve"> other SW </w:t>
            </w:r>
            <w:r w:rsidR="00050BF6" w:rsidRPr="00DA589A">
              <w:rPr>
                <w:rFonts w:ascii="Arial" w:hAnsi="Arial" w:cs="Arial"/>
                <w:sz w:val="20"/>
                <w:szCs w:val="20"/>
              </w:rPr>
              <w:t>pilots to provide</w:t>
            </w:r>
            <w:r w:rsidR="0085650F" w:rsidRPr="00DA589A">
              <w:rPr>
                <w:rFonts w:ascii="Arial" w:hAnsi="Arial" w:cs="Arial"/>
                <w:sz w:val="20"/>
                <w:szCs w:val="20"/>
              </w:rPr>
              <w:t xml:space="preserve"> regional</w:t>
            </w:r>
            <w:r w:rsidR="00050BF6" w:rsidRPr="00DA589A">
              <w:rPr>
                <w:rFonts w:ascii="Arial" w:hAnsi="Arial" w:cs="Arial"/>
                <w:sz w:val="20"/>
                <w:szCs w:val="20"/>
              </w:rPr>
              <w:t xml:space="preserve"> support and resources</w:t>
            </w:r>
            <w:r w:rsidR="0085650F" w:rsidRPr="00DA589A">
              <w:rPr>
                <w:rFonts w:ascii="Arial" w:hAnsi="Arial" w:cs="Arial"/>
                <w:sz w:val="20"/>
                <w:szCs w:val="20"/>
              </w:rPr>
              <w:t>.</w:t>
            </w:r>
          </w:p>
          <w:p w:rsidR="0085650F" w:rsidRPr="00DA589A" w:rsidRDefault="0085650F" w:rsidP="0008096D">
            <w:pPr>
              <w:autoSpaceDE w:val="0"/>
              <w:autoSpaceDN w:val="0"/>
              <w:adjustRightInd w:val="0"/>
              <w:rPr>
                <w:rFonts w:ascii="Arial" w:hAnsi="Arial" w:cs="Arial"/>
                <w:sz w:val="20"/>
                <w:szCs w:val="20"/>
              </w:rPr>
            </w:pPr>
            <w:r w:rsidRPr="00DA589A">
              <w:rPr>
                <w:rFonts w:ascii="Arial" w:hAnsi="Arial" w:cs="Arial"/>
                <w:sz w:val="20"/>
                <w:szCs w:val="20"/>
              </w:rPr>
              <w:t xml:space="preserve">Local pilot- alternating weekly project and task &amp; finish group meetings. Monthly project steering group meetings. All these groups have wide membership from across the ICS. </w:t>
            </w:r>
          </w:p>
          <w:p w:rsidR="0085650F" w:rsidRPr="00DA589A" w:rsidRDefault="0085650F" w:rsidP="0008096D">
            <w:pPr>
              <w:autoSpaceDE w:val="0"/>
              <w:autoSpaceDN w:val="0"/>
              <w:adjustRightInd w:val="0"/>
              <w:rPr>
                <w:rFonts w:ascii="Arial" w:hAnsi="Arial" w:cs="Arial"/>
                <w:sz w:val="20"/>
                <w:szCs w:val="20"/>
              </w:rPr>
            </w:pPr>
            <w:r w:rsidRPr="00DA589A">
              <w:rPr>
                <w:rFonts w:ascii="Arial" w:hAnsi="Arial" w:cs="Arial"/>
                <w:sz w:val="20"/>
                <w:szCs w:val="20"/>
              </w:rPr>
              <w:t>Quarterly reports to PCWIG, GP Board and People Board.</w:t>
            </w:r>
          </w:p>
          <w:p w:rsidR="00662FB8" w:rsidRPr="00DA589A" w:rsidRDefault="00662FB8" w:rsidP="0008096D">
            <w:pPr>
              <w:autoSpaceDE w:val="0"/>
              <w:autoSpaceDN w:val="0"/>
              <w:adjustRightInd w:val="0"/>
              <w:rPr>
                <w:rFonts w:ascii="Arial" w:hAnsi="Arial" w:cs="Arial"/>
                <w:sz w:val="20"/>
                <w:szCs w:val="20"/>
              </w:rPr>
            </w:pPr>
          </w:p>
          <w:p w:rsidR="0085650F" w:rsidRPr="00DA589A" w:rsidRDefault="0085650F" w:rsidP="0008096D">
            <w:pPr>
              <w:autoSpaceDE w:val="0"/>
              <w:autoSpaceDN w:val="0"/>
              <w:adjustRightInd w:val="0"/>
              <w:rPr>
                <w:rFonts w:ascii="Arial" w:hAnsi="Arial" w:cs="Arial"/>
                <w:sz w:val="20"/>
                <w:szCs w:val="20"/>
              </w:rPr>
            </w:pPr>
          </w:p>
          <w:p w:rsidR="00050BF6" w:rsidRPr="00DA589A" w:rsidRDefault="00050BF6" w:rsidP="0008096D">
            <w:pPr>
              <w:autoSpaceDE w:val="0"/>
              <w:autoSpaceDN w:val="0"/>
              <w:adjustRightInd w:val="0"/>
              <w:rPr>
                <w:rFonts w:ascii="Arial" w:hAnsi="Arial" w:cs="Arial"/>
                <w:sz w:val="20"/>
                <w:szCs w:val="20"/>
              </w:rPr>
            </w:pPr>
          </w:p>
          <w:p w:rsidR="00050BF6" w:rsidRPr="00DA589A" w:rsidRDefault="00050BF6" w:rsidP="0008096D">
            <w:pPr>
              <w:autoSpaceDE w:val="0"/>
              <w:autoSpaceDN w:val="0"/>
              <w:adjustRightInd w:val="0"/>
              <w:rPr>
                <w:rFonts w:ascii="Arial" w:hAnsi="Arial" w:cs="Arial"/>
                <w:sz w:val="20"/>
                <w:szCs w:val="20"/>
              </w:rPr>
            </w:pPr>
          </w:p>
          <w:p w:rsidR="00050BF6" w:rsidRPr="00DA589A" w:rsidRDefault="00050BF6" w:rsidP="0008096D">
            <w:pPr>
              <w:autoSpaceDE w:val="0"/>
              <w:autoSpaceDN w:val="0"/>
              <w:adjustRightInd w:val="0"/>
              <w:rPr>
                <w:rFonts w:ascii="Arial" w:hAnsi="Arial" w:cs="Arial"/>
                <w:sz w:val="20"/>
                <w:szCs w:val="20"/>
              </w:rPr>
            </w:pPr>
          </w:p>
          <w:p w:rsidR="00050BF6" w:rsidRPr="00DA589A" w:rsidRDefault="00050BF6" w:rsidP="0008096D">
            <w:pPr>
              <w:autoSpaceDE w:val="0"/>
              <w:autoSpaceDN w:val="0"/>
              <w:adjustRightInd w:val="0"/>
              <w:rPr>
                <w:rFonts w:ascii="Arial" w:hAnsi="Arial" w:cs="Arial"/>
                <w:sz w:val="20"/>
                <w:szCs w:val="20"/>
              </w:rPr>
            </w:pPr>
          </w:p>
          <w:p w:rsidR="00050BF6" w:rsidRPr="00DA589A" w:rsidRDefault="00050BF6" w:rsidP="0008096D">
            <w:pPr>
              <w:autoSpaceDE w:val="0"/>
              <w:autoSpaceDN w:val="0"/>
              <w:adjustRightInd w:val="0"/>
              <w:rPr>
                <w:rFonts w:ascii="Arial" w:hAnsi="Arial" w:cs="Arial"/>
                <w:sz w:val="20"/>
                <w:szCs w:val="20"/>
              </w:rPr>
            </w:pPr>
          </w:p>
        </w:tc>
        <w:tc>
          <w:tcPr>
            <w:tcW w:w="3088" w:type="dxa"/>
          </w:tcPr>
          <w:p w:rsidR="00FA526E" w:rsidRPr="00DA589A" w:rsidRDefault="00662FB8" w:rsidP="0008096D">
            <w:pPr>
              <w:autoSpaceDE w:val="0"/>
              <w:autoSpaceDN w:val="0"/>
              <w:adjustRightInd w:val="0"/>
              <w:rPr>
                <w:rFonts w:ascii="Arial" w:hAnsi="Arial" w:cs="Arial"/>
                <w:sz w:val="20"/>
                <w:szCs w:val="20"/>
              </w:rPr>
            </w:pPr>
            <w:r w:rsidRPr="00DA589A">
              <w:rPr>
                <w:rFonts w:ascii="Arial" w:hAnsi="Arial" w:cs="Arial"/>
                <w:sz w:val="20"/>
                <w:szCs w:val="20"/>
              </w:rPr>
              <w:lastRenderedPageBreak/>
              <w:t xml:space="preserve">Pilot HWB offer aims to be accessible to all four primary care contractor groups. Although the heads of the LMC, LDC, LPC and LOC all fully endorsed and supported the bid so far take up of the elements of the HWB across the four groups </w:t>
            </w:r>
            <w:r w:rsidRPr="00DA589A">
              <w:rPr>
                <w:rFonts w:ascii="Arial" w:hAnsi="Arial" w:cs="Arial"/>
                <w:sz w:val="20"/>
                <w:szCs w:val="20"/>
              </w:rPr>
              <w:lastRenderedPageBreak/>
              <w:t xml:space="preserve">has been low and particularly so in dentistry and optometry. </w:t>
            </w:r>
          </w:p>
        </w:tc>
        <w:tc>
          <w:tcPr>
            <w:tcW w:w="2789" w:type="dxa"/>
          </w:tcPr>
          <w:p w:rsidR="00FA526E" w:rsidRPr="00DA589A" w:rsidRDefault="00662FB8" w:rsidP="0008096D">
            <w:pPr>
              <w:autoSpaceDE w:val="0"/>
              <w:autoSpaceDN w:val="0"/>
              <w:adjustRightInd w:val="0"/>
              <w:rPr>
                <w:rFonts w:ascii="Arial" w:hAnsi="Arial" w:cs="Arial"/>
                <w:sz w:val="20"/>
                <w:szCs w:val="20"/>
              </w:rPr>
            </w:pPr>
            <w:r w:rsidRPr="00DA589A">
              <w:rPr>
                <w:rFonts w:ascii="Arial" w:hAnsi="Arial" w:cs="Arial"/>
                <w:sz w:val="20"/>
                <w:szCs w:val="20"/>
              </w:rPr>
              <w:lastRenderedPageBreak/>
              <w:t xml:space="preserve">Continue to  work with </w:t>
            </w:r>
            <w:r w:rsidR="002F0BEF">
              <w:rPr>
                <w:rFonts w:ascii="Arial" w:hAnsi="Arial" w:cs="Arial"/>
                <w:sz w:val="20"/>
                <w:szCs w:val="20"/>
              </w:rPr>
              <w:t xml:space="preserve">all four primary contractor groups to  establish leads in each group so as to increase benefits of pilot to  all and achieve sustainability </w:t>
            </w:r>
          </w:p>
        </w:tc>
      </w:tr>
    </w:tbl>
    <w:p w:rsidR="007A00A6" w:rsidRDefault="007A00A6" w:rsidP="0008096D">
      <w:pPr>
        <w:autoSpaceDE w:val="0"/>
        <w:autoSpaceDN w:val="0"/>
        <w:adjustRightInd w:val="0"/>
        <w:spacing w:after="0" w:line="240" w:lineRule="auto"/>
      </w:pPr>
    </w:p>
    <w:p w:rsidR="007A00A6" w:rsidRDefault="007A00A6" w:rsidP="0008096D">
      <w:pPr>
        <w:autoSpaceDE w:val="0"/>
        <w:autoSpaceDN w:val="0"/>
        <w:adjustRightInd w:val="0"/>
        <w:spacing w:after="0" w:line="240" w:lineRule="auto"/>
      </w:pPr>
    </w:p>
    <w:p w:rsidR="007A00A6" w:rsidRDefault="007A00A6" w:rsidP="0008096D">
      <w:pPr>
        <w:autoSpaceDE w:val="0"/>
        <w:autoSpaceDN w:val="0"/>
        <w:adjustRightInd w:val="0"/>
        <w:spacing w:after="0" w:line="240" w:lineRule="auto"/>
      </w:pPr>
    </w:p>
    <w:p w:rsidR="007A00A6" w:rsidRDefault="007A00A6" w:rsidP="0008096D">
      <w:pPr>
        <w:autoSpaceDE w:val="0"/>
        <w:autoSpaceDN w:val="0"/>
        <w:adjustRightInd w:val="0"/>
        <w:spacing w:after="0" w:line="240" w:lineRule="auto"/>
      </w:pPr>
    </w:p>
    <w:p w:rsidR="007A00A6" w:rsidRDefault="007A00A6" w:rsidP="0008096D">
      <w:pPr>
        <w:autoSpaceDE w:val="0"/>
        <w:autoSpaceDN w:val="0"/>
        <w:adjustRightInd w:val="0"/>
        <w:spacing w:after="0" w:line="240" w:lineRule="auto"/>
      </w:pPr>
    </w:p>
    <w:p w:rsidR="007A00A6" w:rsidRDefault="007A00A6" w:rsidP="0008096D">
      <w:pPr>
        <w:autoSpaceDE w:val="0"/>
        <w:autoSpaceDN w:val="0"/>
        <w:adjustRightInd w:val="0"/>
        <w:spacing w:after="0" w:line="240" w:lineRule="auto"/>
      </w:pPr>
    </w:p>
    <w:p w:rsidR="007A00A6" w:rsidRDefault="007A00A6" w:rsidP="0008096D">
      <w:pPr>
        <w:autoSpaceDE w:val="0"/>
        <w:autoSpaceDN w:val="0"/>
        <w:adjustRightInd w:val="0"/>
        <w:spacing w:after="0" w:line="240" w:lineRule="auto"/>
      </w:pPr>
    </w:p>
    <w:p w:rsidR="007A00A6" w:rsidRDefault="007A00A6" w:rsidP="0008096D">
      <w:pPr>
        <w:autoSpaceDE w:val="0"/>
        <w:autoSpaceDN w:val="0"/>
        <w:adjustRightInd w:val="0"/>
        <w:spacing w:after="0" w:line="240" w:lineRule="auto"/>
      </w:pPr>
    </w:p>
    <w:p w:rsidR="007A00A6" w:rsidRDefault="007A00A6" w:rsidP="0008096D">
      <w:pPr>
        <w:autoSpaceDE w:val="0"/>
        <w:autoSpaceDN w:val="0"/>
        <w:adjustRightInd w:val="0"/>
        <w:spacing w:after="0" w:line="240" w:lineRule="auto"/>
      </w:pPr>
    </w:p>
    <w:p w:rsidR="007A00A6" w:rsidRPr="00BE2370" w:rsidRDefault="007A00A6" w:rsidP="0008096D">
      <w:pPr>
        <w:autoSpaceDE w:val="0"/>
        <w:autoSpaceDN w:val="0"/>
        <w:adjustRightInd w:val="0"/>
        <w:spacing w:after="0" w:line="240" w:lineRule="auto"/>
      </w:pPr>
    </w:p>
    <w:sectPr w:rsidR="007A00A6" w:rsidRPr="00BE2370" w:rsidSect="0066498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691" w:rsidRDefault="007E1691" w:rsidP="00336036">
      <w:pPr>
        <w:spacing w:after="0" w:line="240" w:lineRule="auto"/>
      </w:pPr>
      <w:r>
        <w:separator/>
      </w:r>
    </w:p>
  </w:endnote>
  <w:endnote w:type="continuationSeparator" w:id="0">
    <w:p w:rsidR="007E1691" w:rsidRDefault="007E1691" w:rsidP="0033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895626"/>
      <w:docPartObj>
        <w:docPartGallery w:val="Page Numbers (Bottom of Page)"/>
        <w:docPartUnique/>
      </w:docPartObj>
    </w:sdtPr>
    <w:sdtEndPr>
      <w:rPr>
        <w:noProof/>
      </w:rPr>
    </w:sdtEndPr>
    <w:sdtContent>
      <w:p w:rsidR="00336036" w:rsidRDefault="00336036">
        <w:pPr>
          <w:pStyle w:val="Footer"/>
        </w:pPr>
        <w:r>
          <w:fldChar w:fldCharType="begin"/>
        </w:r>
        <w:r>
          <w:instrText xml:space="preserve"> PAGE   \* MERGEFORMAT </w:instrText>
        </w:r>
        <w:r>
          <w:fldChar w:fldCharType="separate"/>
        </w:r>
        <w:r>
          <w:rPr>
            <w:noProof/>
          </w:rPr>
          <w:t>2</w:t>
        </w:r>
        <w:r>
          <w:rPr>
            <w:noProof/>
          </w:rPr>
          <w:fldChar w:fldCharType="end"/>
        </w:r>
      </w:p>
    </w:sdtContent>
  </w:sdt>
  <w:p w:rsidR="00336036" w:rsidRDefault="00336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691" w:rsidRDefault="007E1691" w:rsidP="00336036">
      <w:pPr>
        <w:spacing w:after="0" w:line="240" w:lineRule="auto"/>
      </w:pPr>
      <w:r>
        <w:separator/>
      </w:r>
    </w:p>
  </w:footnote>
  <w:footnote w:type="continuationSeparator" w:id="0">
    <w:p w:rsidR="007E1691" w:rsidRDefault="007E1691" w:rsidP="00336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16FC"/>
    <w:multiLevelType w:val="hybridMultilevel"/>
    <w:tmpl w:val="CCD0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65820"/>
    <w:multiLevelType w:val="hybridMultilevel"/>
    <w:tmpl w:val="21146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E03386"/>
    <w:multiLevelType w:val="hybridMultilevel"/>
    <w:tmpl w:val="B95E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E0B15"/>
    <w:multiLevelType w:val="hybridMultilevel"/>
    <w:tmpl w:val="CD70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32EA9"/>
    <w:multiLevelType w:val="hybridMultilevel"/>
    <w:tmpl w:val="65A8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033A3"/>
    <w:multiLevelType w:val="hybridMultilevel"/>
    <w:tmpl w:val="4EE0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61274"/>
    <w:multiLevelType w:val="hybridMultilevel"/>
    <w:tmpl w:val="60DA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8485C"/>
    <w:multiLevelType w:val="hybridMultilevel"/>
    <w:tmpl w:val="5178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363BC8"/>
    <w:multiLevelType w:val="hybridMultilevel"/>
    <w:tmpl w:val="3438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A2502C"/>
    <w:multiLevelType w:val="hybridMultilevel"/>
    <w:tmpl w:val="D178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A32B2"/>
    <w:multiLevelType w:val="hybridMultilevel"/>
    <w:tmpl w:val="0C7E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E4313"/>
    <w:multiLevelType w:val="hybridMultilevel"/>
    <w:tmpl w:val="EB04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72AB2"/>
    <w:multiLevelType w:val="hybridMultilevel"/>
    <w:tmpl w:val="6F42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12"/>
  </w:num>
  <w:num w:numId="5">
    <w:abstractNumId w:val="9"/>
  </w:num>
  <w:num w:numId="6">
    <w:abstractNumId w:val="7"/>
  </w:num>
  <w:num w:numId="7">
    <w:abstractNumId w:val="2"/>
  </w:num>
  <w:num w:numId="8">
    <w:abstractNumId w:val="6"/>
  </w:num>
  <w:num w:numId="9">
    <w:abstractNumId w:val="4"/>
  </w:num>
  <w:num w:numId="10">
    <w:abstractNumId w:val="1"/>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03"/>
    <w:rsid w:val="00050BF6"/>
    <w:rsid w:val="0008096D"/>
    <w:rsid w:val="000B5A5E"/>
    <w:rsid w:val="00120918"/>
    <w:rsid w:val="001450BB"/>
    <w:rsid w:val="001D24FA"/>
    <w:rsid w:val="001E1F15"/>
    <w:rsid w:val="00201B85"/>
    <w:rsid w:val="0029246C"/>
    <w:rsid w:val="002948C0"/>
    <w:rsid w:val="00295AB4"/>
    <w:rsid w:val="002F0187"/>
    <w:rsid w:val="002F0BEF"/>
    <w:rsid w:val="00320099"/>
    <w:rsid w:val="00336036"/>
    <w:rsid w:val="00341250"/>
    <w:rsid w:val="003646CD"/>
    <w:rsid w:val="003F13A3"/>
    <w:rsid w:val="003F7790"/>
    <w:rsid w:val="00435040"/>
    <w:rsid w:val="004734F4"/>
    <w:rsid w:val="004D6B89"/>
    <w:rsid w:val="004E384D"/>
    <w:rsid w:val="005B00E8"/>
    <w:rsid w:val="005C7EBB"/>
    <w:rsid w:val="005D1299"/>
    <w:rsid w:val="0060099A"/>
    <w:rsid w:val="00616567"/>
    <w:rsid w:val="00643986"/>
    <w:rsid w:val="00651D03"/>
    <w:rsid w:val="00662FB8"/>
    <w:rsid w:val="0066498B"/>
    <w:rsid w:val="00670039"/>
    <w:rsid w:val="006B4E7E"/>
    <w:rsid w:val="006E253A"/>
    <w:rsid w:val="00711057"/>
    <w:rsid w:val="00730DFE"/>
    <w:rsid w:val="00762ECD"/>
    <w:rsid w:val="007630A4"/>
    <w:rsid w:val="0078012C"/>
    <w:rsid w:val="00780D0C"/>
    <w:rsid w:val="007A00A6"/>
    <w:rsid w:val="007B13FA"/>
    <w:rsid w:val="007D2C80"/>
    <w:rsid w:val="007D2E8D"/>
    <w:rsid w:val="007E1691"/>
    <w:rsid w:val="00801AFD"/>
    <w:rsid w:val="00852BB4"/>
    <w:rsid w:val="008550D4"/>
    <w:rsid w:val="0085568D"/>
    <w:rsid w:val="0085650F"/>
    <w:rsid w:val="00886735"/>
    <w:rsid w:val="008A651A"/>
    <w:rsid w:val="008C400D"/>
    <w:rsid w:val="008E27CE"/>
    <w:rsid w:val="009641F7"/>
    <w:rsid w:val="009E2878"/>
    <w:rsid w:val="009E4093"/>
    <w:rsid w:val="009E4F61"/>
    <w:rsid w:val="00A42FC0"/>
    <w:rsid w:val="00AD423D"/>
    <w:rsid w:val="00B06F58"/>
    <w:rsid w:val="00B15111"/>
    <w:rsid w:val="00B25668"/>
    <w:rsid w:val="00B5338F"/>
    <w:rsid w:val="00B96465"/>
    <w:rsid w:val="00BC401E"/>
    <w:rsid w:val="00BD4502"/>
    <w:rsid w:val="00BE2370"/>
    <w:rsid w:val="00C829F3"/>
    <w:rsid w:val="00C86370"/>
    <w:rsid w:val="00CA364D"/>
    <w:rsid w:val="00CE7D25"/>
    <w:rsid w:val="00CF1899"/>
    <w:rsid w:val="00CF66A6"/>
    <w:rsid w:val="00CF67DF"/>
    <w:rsid w:val="00D066BD"/>
    <w:rsid w:val="00D333A1"/>
    <w:rsid w:val="00D61934"/>
    <w:rsid w:val="00D72720"/>
    <w:rsid w:val="00D90513"/>
    <w:rsid w:val="00DA589A"/>
    <w:rsid w:val="00DA784A"/>
    <w:rsid w:val="00DC6CFF"/>
    <w:rsid w:val="00DF05CB"/>
    <w:rsid w:val="00E03D98"/>
    <w:rsid w:val="00E430A2"/>
    <w:rsid w:val="00E67D6F"/>
    <w:rsid w:val="00EC7B36"/>
    <w:rsid w:val="00EE16AF"/>
    <w:rsid w:val="00EF01F1"/>
    <w:rsid w:val="00EF651F"/>
    <w:rsid w:val="00EF6C4D"/>
    <w:rsid w:val="00EF7C9F"/>
    <w:rsid w:val="00F4650B"/>
    <w:rsid w:val="00F73DD3"/>
    <w:rsid w:val="00FA526E"/>
    <w:rsid w:val="00FD41DB"/>
    <w:rsid w:val="00FD7175"/>
    <w:rsid w:val="00FD7B74"/>
    <w:rsid w:val="00FE3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815D"/>
  <w15:docId w15:val="{CBF9A2AA-C1AE-4094-ABD2-A09E15F7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0E8"/>
    <w:pPr>
      <w:ind w:left="720"/>
      <w:contextualSpacing/>
    </w:pPr>
  </w:style>
  <w:style w:type="paragraph" w:customStyle="1" w:styleId="Default">
    <w:name w:val="Default"/>
    <w:rsid w:val="00D6193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E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C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036"/>
  </w:style>
  <w:style w:type="paragraph" w:styleId="Footer">
    <w:name w:val="footer"/>
    <w:basedOn w:val="Normal"/>
    <w:link w:val="FooterChar"/>
    <w:uiPriority w:val="99"/>
    <w:unhideWhenUsed/>
    <w:rsid w:val="00336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yn.hughes@nhs.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4340</Words>
  <Characters>24742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Martyn (Somerset LMC)</dc:creator>
  <cp:lastModifiedBy>HOBBS, Carol (SOMERSET LOCAL MEDICAL COMMITTEE)</cp:lastModifiedBy>
  <cp:revision>3</cp:revision>
  <dcterms:created xsi:type="dcterms:W3CDTF">2022-06-28T15:31:00Z</dcterms:created>
  <dcterms:modified xsi:type="dcterms:W3CDTF">2022-06-28T15:32:00Z</dcterms:modified>
</cp:coreProperties>
</file>