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DDF6" w14:textId="77777777" w:rsidR="00F66F8C" w:rsidRPr="003965E9" w:rsidRDefault="00F66F8C" w:rsidP="003965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B4B0321" w14:textId="4D6B5F6F" w:rsidR="00F66F8C" w:rsidRPr="003965E9" w:rsidRDefault="00520E33" w:rsidP="003965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2B38FABE" wp14:editId="510E5D7C">
            <wp:extent cx="2495288" cy="6781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S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62" cy="68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3DDE1" w14:textId="77777777" w:rsidR="003965E9" w:rsidRDefault="003965E9" w:rsidP="003965E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14:paraId="3023F939" w14:textId="30AD90BB" w:rsidR="003965E9" w:rsidRPr="003965E9" w:rsidRDefault="00520E33" w:rsidP="00F2235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Job D</w:t>
      </w:r>
      <w:r w:rsidR="003965E9" w:rsidRPr="003965E9">
        <w:rPr>
          <w:rFonts w:ascii="Arial" w:hAnsi="Arial" w:cs="Arial"/>
          <w:b/>
          <w:sz w:val="32"/>
          <w:szCs w:val="24"/>
        </w:rPr>
        <w:t>escription</w:t>
      </w:r>
    </w:p>
    <w:p w14:paraId="6F1CDC8A" w14:textId="77777777" w:rsidR="003965E9" w:rsidRPr="003965E9" w:rsidRDefault="003965E9" w:rsidP="00F2235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3965E9">
        <w:rPr>
          <w:rFonts w:ascii="Arial" w:hAnsi="Arial" w:cs="Arial"/>
          <w:b/>
          <w:sz w:val="32"/>
          <w:szCs w:val="24"/>
        </w:rPr>
        <w:t>Associate Dean (Taunton)</w:t>
      </w:r>
    </w:p>
    <w:p w14:paraId="41459C5C" w14:textId="77777777" w:rsidR="003965E9" w:rsidRPr="00CF62EF" w:rsidRDefault="003965E9" w:rsidP="003965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09232F" w14:textId="77777777" w:rsidR="003965E9" w:rsidRPr="003965E9" w:rsidRDefault="003965E9" w:rsidP="00F22355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965E9">
        <w:rPr>
          <w:rFonts w:ascii="Arial" w:hAnsi="Arial" w:cs="Arial"/>
          <w:b/>
          <w:sz w:val="24"/>
          <w:szCs w:val="24"/>
        </w:rPr>
        <w:t>Purpose</w:t>
      </w:r>
    </w:p>
    <w:p w14:paraId="6F97B889" w14:textId="551BDE01" w:rsidR="00CF62EF" w:rsidRPr="008B658A" w:rsidRDefault="00CF62EF" w:rsidP="00CF62EF">
      <w:pPr>
        <w:pStyle w:val="BodyText"/>
        <w:rPr>
          <w:rFonts w:ascii="Arial" w:hAnsi="Arial" w:cs="Arial"/>
          <w:b/>
          <w:color w:val="000000" w:themeColor="text1"/>
          <w:highlight w:val="yellow"/>
        </w:rPr>
      </w:pPr>
      <w:r w:rsidRPr="00CF62EF">
        <w:rPr>
          <w:rFonts w:ascii="Arial" w:hAnsi="Arial" w:cs="Arial"/>
          <w:color w:val="000000" w:themeColor="text1"/>
        </w:rPr>
        <w:t xml:space="preserve">The </w:t>
      </w:r>
      <w:r w:rsidR="00A85134">
        <w:rPr>
          <w:rFonts w:ascii="Arial" w:hAnsi="Arial" w:cs="Arial"/>
          <w:color w:val="000000" w:themeColor="text1"/>
        </w:rPr>
        <w:t xml:space="preserve">Peninsula Medical School, part of the Faculty of Health at the </w:t>
      </w:r>
      <w:r w:rsidRPr="00CF62EF">
        <w:rPr>
          <w:rFonts w:ascii="Arial" w:hAnsi="Arial" w:cs="Arial"/>
          <w:color w:val="000000" w:themeColor="text1"/>
        </w:rPr>
        <w:t>University of Plymouth</w:t>
      </w:r>
      <w:r w:rsidR="00861A69">
        <w:rPr>
          <w:rFonts w:ascii="Arial" w:hAnsi="Arial" w:cs="Arial"/>
          <w:color w:val="000000" w:themeColor="text1"/>
        </w:rPr>
        <w:t>,</w:t>
      </w:r>
      <w:r w:rsidRPr="00CF62EF">
        <w:rPr>
          <w:rFonts w:ascii="Arial" w:hAnsi="Arial" w:cs="Arial"/>
          <w:color w:val="000000" w:themeColor="text1"/>
        </w:rPr>
        <w:t xml:space="preserve"> is seeking to appoint a clinical colleague from either primary or secondary care as </w:t>
      </w:r>
      <w:r w:rsidR="009156A7">
        <w:rPr>
          <w:rFonts w:ascii="Arial" w:hAnsi="Arial" w:cs="Arial"/>
          <w:color w:val="000000" w:themeColor="text1"/>
        </w:rPr>
        <w:t xml:space="preserve">an </w:t>
      </w:r>
      <w:r w:rsidRPr="00CF62EF">
        <w:rPr>
          <w:rFonts w:ascii="Arial" w:hAnsi="Arial" w:cs="Arial"/>
          <w:color w:val="000000" w:themeColor="text1"/>
        </w:rPr>
        <w:t xml:space="preserve">Associate Dean for </w:t>
      </w:r>
      <w:r w:rsidR="00A85134" w:rsidRPr="00CF62EF">
        <w:rPr>
          <w:rFonts w:ascii="Arial" w:hAnsi="Arial" w:cs="Arial"/>
          <w:color w:val="000000" w:themeColor="text1"/>
        </w:rPr>
        <w:t>it</w:t>
      </w:r>
      <w:r w:rsidR="00A85134">
        <w:rPr>
          <w:rFonts w:ascii="Arial" w:hAnsi="Arial" w:cs="Arial"/>
          <w:color w:val="000000" w:themeColor="text1"/>
        </w:rPr>
        <w:t>s</w:t>
      </w:r>
      <w:r w:rsidRPr="00CF62EF">
        <w:rPr>
          <w:rFonts w:ascii="Arial" w:hAnsi="Arial" w:cs="Arial"/>
          <w:color w:val="000000" w:themeColor="text1"/>
        </w:rPr>
        <w:t xml:space="preserve"> </w:t>
      </w:r>
      <w:r w:rsidR="00F22355">
        <w:rPr>
          <w:rFonts w:ascii="Arial" w:hAnsi="Arial" w:cs="Arial"/>
          <w:color w:val="000000" w:themeColor="text1"/>
        </w:rPr>
        <w:t>programmes</w:t>
      </w:r>
      <w:r w:rsidR="00520E33">
        <w:rPr>
          <w:rFonts w:ascii="Arial" w:hAnsi="Arial" w:cs="Arial"/>
          <w:color w:val="000000" w:themeColor="text1"/>
        </w:rPr>
        <w:t xml:space="preserve"> in </w:t>
      </w:r>
      <w:r w:rsidR="00200B62">
        <w:rPr>
          <w:rFonts w:ascii="Arial" w:hAnsi="Arial" w:cs="Arial"/>
          <w:color w:val="000000" w:themeColor="text1"/>
        </w:rPr>
        <w:t>Somerset</w:t>
      </w:r>
      <w:r w:rsidR="00520E33">
        <w:rPr>
          <w:rFonts w:ascii="Arial" w:hAnsi="Arial" w:cs="Arial"/>
          <w:color w:val="000000" w:themeColor="text1"/>
        </w:rPr>
        <w:t xml:space="preserve">.  </w:t>
      </w:r>
      <w:r w:rsidRPr="00CF62EF">
        <w:rPr>
          <w:rFonts w:ascii="Arial" w:hAnsi="Arial" w:cs="Arial"/>
          <w:color w:val="000000" w:themeColor="text1"/>
        </w:rPr>
        <w:t xml:space="preserve">The post holder will oversee the implementation of the BMBS programme for </w:t>
      </w:r>
      <w:r w:rsidR="00F22355">
        <w:rPr>
          <w:rFonts w:ascii="Arial" w:hAnsi="Arial" w:cs="Arial"/>
          <w:color w:val="000000" w:themeColor="text1"/>
        </w:rPr>
        <w:t xml:space="preserve">the </w:t>
      </w:r>
      <w:proofErr w:type="gramStart"/>
      <w:r w:rsidR="00A85134">
        <w:rPr>
          <w:rFonts w:ascii="Arial" w:hAnsi="Arial" w:cs="Arial"/>
          <w:color w:val="000000" w:themeColor="text1"/>
        </w:rPr>
        <w:t>School</w:t>
      </w:r>
      <w:proofErr w:type="gramEnd"/>
      <w:r w:rsidR="00A85134">
        <w:rPr>
          <w:rFonts w:ascii="Arial" w:hAnsi="Arial" w:cs="Arial"/>
          <w:color w:val="000000" w:themeColor="text1"/>
        </w:rPr>
        <w:t>, in Taunton</w:t>
      </w:r>
      <w:r w:rsidR="00D93109">
        <w:rPr>
          <w:rFonts w:ascii="Arial" w:hAnsi="Arial" w:cs="Arial"/>
          <w:color w:val="000000" w:themeColor="text1"/>
        </w:rPr>
        <w:t>/Somerset</w:t>
      </w:r>
      <w:r w:rsidR="00A85134">
        <w:rPr>
          <w:rFonts w:ascii="Arial" w:hAnsi="Arial" w:cs="Arial"/>
          <w:color w:val="000000" w:themeColor="text1"/>
        </w:rPr>
        <w:t xml:space="preserve"> and build/</w:t>
      </w:r>
      <w:r w:rsidR="00861A69">
        <w:rPr>
          <w:rFonts w:ascii="Arial" w:hAnsi="Arial" w:cs="Arial"/>
          <w:color w:val="000000" w:themeColor="text1"/>
        </w:rPr>
        <w:t xml:space="preserve">lead </w:t>
      </w:r>
      <w:r w:rsidRPr="00CF62EF">
        <w:rPr>
          <w:rFonts w:ascii="Arial" w:hAnsi="Arial" w:cs="Arial"/>
          <w:color w:val="000000" w:themeColor="text1"/>
        </w:rPr>
        <w:t>a team to support the delivery of th</w:t>
      </w:r>
      <w:r w:rsidR="00F22355">
        <w:rPr>
          <w:rFonts w:ascii="Arial" w:hAnsi="Arial" w:cs="Arial"/>
          <w:color w:val="000000" w:themeColor="text1"/>
        </w:rPr>
        <w:t>is</w:t>
      </w:r>
      <w:r w:rsidRPr="00CF62EF">
        <w:rPr>
          <w:rFonts w:ascii="Arial" w:hAnsi="Arial" w:cs="Arial"/>
          <w:color w:val="000000" w:themeColor="text1"/>
        </w:rPr>
        <w:t xml:space="preserve"> programme</w:t>
      </w:r>
      <w:r w:rsidR="00520E33">
        <w:rPr>
          <w:rFonts w:ascii="Arial" w:hAnsi="Arial" w:cs="Arial"/>
          <w:color w:val="000000" w:themeColor="text1"/>
        </w:rPr>
        <w:t xml:space="preserve">.  </w:t>
      </w:r>
      <w:r w:rsidR="00F22355">
        <w:rPr>
          <w:rFonts w:ascii="Arial" w:hAnsi="Arial" w:cs="Arial"/>
          <w:color w:val="000000" w:themeColor="text1"/>
        </w:rPr>
        <w:t xml:space="preserve">The post holder will also oversee the delivery of other </w:t>
      </w:r>
      <w:r w:rsidR="005C7382">
        <w:rPr>
          <w:rFonts w:ascii="Arial" w:hAnsi="Arial" w:cs="Arial"/>
          <w:color w:val="000000" w:themeColor="text1"/>
        </w:rPr>
        <w:t>H</w:t>
      </w:r>
      <w:r w:rsidR="00F22355">
        <w:rPr>
          <w:rFonts w:ascii="Arial" w:hAnsi="Arial" w:cs="Arial"/>
          <w:color w:val="000000" w:themeColor="text1"/>
        </w:rPr>
        <w:t>ealth</w:t>
      </w:r>
      <w:r w:rsidR="005C7382">
        <w:rPr>
          <w:rFonts w:ascii="Arial" w:hAnsi="Arial" w:cs="Arial"/>
          <w:color w:val="000000" w:themeColor="text1"/>
        </w:rPr>
        <w:t xml:space="preserve"> Care</w:t>
      </w:r>
      <w:r w:rsidR="00F22355">
        <w:rPr>
          <w:rFonts w:ascii="Arial" w:hAnsi="Arial" w:cs="Arial"/>
          <w:color w:val="000000" w:themeColor="text1"/>
        </w:rPr>
        <w:t xml:space="preserve"> programmes </w:t>
      </w:r>
      <w:r w:rsidR="008B658A">
        <w:rPr>
          <w:rFonts w:ascii="Arial" w:hAnsi="Arial" w:cs="Arial"/>
          <w:color w:val="000000" w:themeColor="text1"/>
        </w:rPr>
        <w:t xml:space="preserve">for </w:t>
      </w:r>
      <w:r w:rsidR="00F22355">
        <w:rPr>
          <w:rFonts w:ascii="Arial" w:hAnsi="Arial" w:cs="Arial"/>
          <w:color w:val="000000" w:themeColor="text1"/>
        </w:rPr>
        <w:t xml:space="preserve">the </w:t>
      </w:r>
      <w:proofErr w:type="gramStart"/>
      <w:r w:rsidR="00A85134">
        <w:rPr>
          <w:rFonts w:ascii="Arial" w:hAnsi="Arial" w:cs="Arial"/>
          <w:color w:val="000000" w:themeColor="text1"/>
        </w:rPr>
        <w:t>School</w:t>
      </w:r>
      <w:proofErr w:type="gramEnd"/>
      <w:r w:rsidR="00520E33">
        <w:rPr>
          <w:rFonts w:ascii="Arial" w:hAnsi="Arial" w:cs="Arial"/>
          <w:color w:val="000000" w:themeColor="text1"/>
        </w:rPr>
        <w:t>,</w:t>
      </w:r>
      <w:r w:rsidR="00F22355">
        <w:rPr>
          <w:rFonts w:ascii="Arial" w:hAnsi="Arial" w:cs="Arial"/>
          <w:color w:val="000000" w:themeColor="text1"/>
        </w:rPr>
        <w:t xml:space="preserve"> as they develop in </w:t>
      </w:r>
      <w:r w:rsidR="00EF4D7C">
        <w:rPr>
          <w:rFonts w:ascii="Arial" w:hAnsi="Arial" w:cs="Arial"/>
          <w:color w:val="000000" w:themeColor="text1"/>
        </w:rPr>
        <w:t xml:space="preserve">the </w:t>
      </w:r>
      <w:r w:rsidR="00D93109">
        <w:rPr>
          <w:rFonts w:ascii="Arial" w:hAnsi="Arial" w:cs="Arial"/>
          <w:color w:val="000000" w:themeColor="text1"/>
        </w:rPr>
        <w:t>Somerset</w:t>
      </w:r>
      <w:r w:rsidR="00520E33">
        <w:rPr>
          <w:rFonts w:ascii="Arial" w:hAnsi="Arial" w:cs="Arial"/>
          <w:color w:val="000000" w:themeColor="text1"/>
        </w:rPr>
        <w:t xml:space="preserve">.  </w:t>
      </w:r>
      <w:r w:rsidRPr="00CF62EF">
        <w:rPr>
          <w:rFonts w:ascii="Arial" w:hAnsi="Arial" w:cs="Arial"/>
          <w:color w:val="000000" w:themeColor="text1"/>
        </w:rPr>
        <w:t xml:space="preserve">The post holder will </w:t>
      </w:r>
      <w:r w:rsidR="005C7382">
        <w:rPr>
          <w:rFonts w:ascii="Arial" w:hAnsi="Arial" w:cs="Arial"/>
          <w:color w:val="000000" w:themeColor="text1"/>
        </w:rPr>
        <w:t>maintain the status of</w:t>
      </w:r>
      <w:r w:rsidRPr="00CF62EF">
        <w:rPr>
          <w:rFonts w:ascii="Arial" w:hAnsi="Arial" w:cs="Arial"/>
          <w:color w:val="000000" w:themeColor="text1"/>
        </w:rPr>
        <w:t xml:space="preserve"> </w:t>
      </w:r>
      <w:r w:rsidR="00D93109">
        <w:rPr>
          <w:rFonts w:ascii="Arial" w:hAnsi="Arial" w:cs="Arial"/>
          <w:color w:val="000000" w:themeColor="text1"/>
        </w:rPr>
        <w:t>Somerset</w:t>
      </w:r>
      <w:r w:rsidR="00EF4D7C">
        <w:rPr>
          <w:rFonts w:ascii="Arial" w:hAnsi="Arial" w:cs="Arial"/>
          <w:color w:val="000000" w:themeColor="text1"/>
        </w:rPr>
        <w:t xml:space="preserve"> as a key partner</w:t>
      </w:r>
      <w:r w:rsidR="00520E33">
        <w:rPr>
          <w:rFonts w:ascii="Arial" w:hAnsi="Arial" w:cs="Arial"/>
          <w:color w:val="000000" w:themeColor="text1"/>
        </w:rPr>
        <w:t xml:space="preserve"> and</w:t>
      </w:r>
      <w:r w:rsidR="008B658A">
        <w:rPr>
          <w:rFonts w:ascii="Arial" w:hAnsi="Arial" w:cs="Arial"/>
          <w:color w:val="000000" w:themeColor="text1"/>
        </w:rPr>
        <w:t xml:space="preserve"> will have local oversight of all </w:t>
      </w:r>
      <w:r w:rsidR="00520E33">
        <w:rPr>
          <w:rFonts w:ascii="Arial" w:hAnsi="Arial" w:cs="Arial"/>
          <w:color w:val="000000" w:themeColor="text1"/>
        </w:rPr>
        <w:t>School’s</w:t>
      </w:r>
      <w:r w:rsidR="008B658A" w:rsidRPr="00850888">
        <w:rPr>
          <w:rFonts w:ascii="Arial" w:hAnsi="Arial" w:cs="Arial"/>
          <w:color w:val="000000" w:themeColor="text1"/>
        </w:rPr>
        <w:t xml:space="preserve"> student clinical exp</w:t>
      </w:r>
      <w:r w:rsidR="00520E33">
        <w:rPr>
          <w:rFonts w:ascii="Arial" w:hAnsi="Arial" w:cs="Arial"/>
          <w:color w:val="000000" w:themeColor="text1"/>
        </w:rPr>
        <w:t xml:space="preserve">erience.  </w:t>
      </w:r>
      <w:r w:rsidRPr="00850888">
        <w:rPr>
          <w:rFonts w:ascii="Arial" w:hAnsi="Arial" w:cs="Arial"/>
          <w:color w:val="000000" w:themeColor="text1"/>
        </w:rPr>
        <w:t xml:space="preserve">The post holder will bring visible and credible leadership to this key part of </w:t>
      </w:r>
      <w:r w:rsidR="00850888" w:rsidRPr="00850888">
        <w:rPr>
          <w:rFonts w:ascii="Arial" w:hAnsi="Arial" w:cs="Arial"/>
          <w:color w:val="000000" w:themeColor="text1"/>
        </w:rPr>
        <w:t xml:space="preserve">our </w:t>
      </w:r>
      <w:r w:rsidRPr="00850888">
        <w:rPr>
          <w:rFonts w:ascii="Arial" w:hAnsi="Arial" w:cs="Arial"/>
          <w:color w:val="000000" w:themeColor="text1"/>
        </w:rPr>
        <w:t>clinical programme</w:t>
      </w:r>
      <w:r w:rsidR="00850888" w:rsidRPr="00850888">
        <w:rPr>
          <w:rFonts w:ascii="Arial" w:hAnsi="Arial" w:cs="Arial"/>
          <w:color w:val="000000" w:themeColor="text1"/>
        </w:rPr>
        <w:t>s</w:t>
      </w:r>
      <w:r w:rsidRPr="00850888">
        <w:rPr>
          <w:rFonts w:ascii="Arial" w:hAnsi="Arial" w:cs="Arial"/>
          <w:color w:val="000000" w:themeColor="text1"/>
        </w:rPr>
        <w:t xml:space="preserve"> in </w:t>
      </w:r>
      <w:r w:rsidR="00D93109">
        <w:rPr>
          <w:rFonts w:ascii="Arial" w:hAnsi="Arial" w:cs="Arial"/>
          <w:color w:val="000000" w:themeColor="text1"/>
        </w:rPr>
        <w:t>Somerset</w:t>
      </w:r>
      <w:r w:rsidRPr="00850888">
        <w:rPr>
          <w:rFonts w:ascii="Arial" w:hAnsi="Arial" w:cs="Arial"/>
          <w:color w:val="000000" w:themeColor="text1"/>
        </w:rPr>
        <w:t xml:space="preserve">.  </w:t>
      </w:r>
    </w:p>
    <w:p w14:paraId="2A8F405B" w14:textId="77777777" w:rsidR="003965E9" w:rsidRPr="008B658A" w:rsidRDefault="003965E9" w:rsidP="003965E9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9F90E63" w14:textId="77777777" w:rsidR="003965E9" w:rsidRPr="003965E9" w:rsidRDefault="003965E9" w:rsidP="00F22355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965E9">
        <w:rPr>
          <w:rFonts w:ascii="Arial" w:hAnsi="Arial" w:cs="Arial"/>
          <w:b/>
          <w:sz w:val="24"/>
          <w:szCs w:val="24"/>
        </w:rPr>
        <w:t>Key Roles for the Associate Dean</w:t>
      </w:r>
    </w:p>
    <w:p w14:paraId="597AC165" w14:textId="7965A3E2" w:rsidR="005C7382" w:rsidRDefault="003965E9" w:rsidP="003965E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5E9">
        <w:rPr>
          <w:rFonts w:ascii="Arial" w:hAnsi="Arial" w:cs="Arial"/>
          <w:sz w:val="24"/>
          <w:szCs w:val="24"/>
        </w:rPr>
        <w:t xml:space="preserve">Working closely with </w:t>
      </w:r>
      <w:r w:rsidRPr="00234406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5C7382">
        <w:rPr>
          <w:rFonts w:ascii="Arial" w:hAnsi="Arial" w:cs="Arial"/>
          <w:color w:val="000000" w:themeColor="text1"/>
          <w:sz w:val="24"/>
          <w:szCs w:val="24"/>
        </w:rPr>
        <w:t>Head of the Peninsula Medical Schoo</w:t>
      </w:r>
      <w:r w:rsidR="005F119D">
        <w:rPr>
          <w:rFonts w:ascii="Arial" w:hAnsi="Arial" w:cs="Arial"/>
          <w:color w:val="000000" w:themeColor="text1"/>
          <w:sz w:val="24"/>
          <w:szCs w:val="24"/>
        </w:rPr>
        <w:t xml:space="preserve">l, the Clinical Liaison </w:t>
      </w:r>
      <w:proofErr w:type="gramStart"/>
      <w:r w:rsidR="005F119D">
        <w:rPr>
          <w:rFonts w:ascii="Arial" w:hAnsi="Arial" w:cs="Arial"/>
          <w:color w:val="000000" w:themeColor="text1"/>
          <w:sz w:val="24"/>
          <w:szCs w:val="24"/>
        </w:rPr>
        <w:t>Manager</w:t>
      </w:r>
      <w:proofErr w:type="gramEnd"/>
      <w:r w:rsidR="005F11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7382">
        <w:rPr>
          <w:rFonts w:ascii="Arial" w:hAnsi="Arial" w:cs="Arial"/>
          <w:color w:val="000000" w:themeColor="text1"/>
          <w:sz w:val="24"/>
          <w:szCs w:val="24"/>
        </w:rPr>
        <w:t>and the Senior Education Team</w:t>
      </w:r>
      <w:r w:rsidRPr="00234406">
        <w:rPr>
          <w:rFonts w:ascii="Arial" w:hAnsi="Arial" w:cs="Arial"/>
          <w:color w:val="000000" w:themeColor="text1"/>
          <w:sz w:val="24"/>
          <w:szCs w:val="24"/>
        </w:rPr>
        <w:t xml:space="preserve">, to take </w:t>
      </w:r>
      <w:r w:rsidRPr="003965E9">
        <w:rPr>
          <w:rFonts w:ascii="Arial" w:hAnsi="Arial" w:cs="Arial"/>
          <w:sz w:val="24"/>
          <w:szCs w:val="24"/>
        </w:rPr>
        <w:t xml:space="preserve">responsibility for the oversight and management of the delivery and development of medical education activity in </w:t>
      </w:r>
      <w:r w:rsidR="00EF4D7C">
        <w:rPr>
          <w:rFonts w:ascii="Arial" w:hAnsi="Arial" w:cs="Arial"/>
          <w:sz w:val="24"/>
          <w:szCs w:val="24"/>
        </w:rPr>
        <w:t xml:space="preserve">the </w:t>
      </w:r>
      <w:r w:rsidR="00D93109">
        <w:rPr>
          <w:rFonts w:ascii="Arial" w:hAnsi="Arial" w:cs="Arial"/>
          <w:sz w:val="24"/>
          <w:szCs w:val="24"/>
        </w:rPr>
        <w:t>Somerset</w:t>
      </w:r>
      <w:r w:rsidR="00520E33">
        <w:rPr>
          <w:rFonts w:ascii="Arial" w:hAnsi="Arial" w:cs="Arial"/>
          <w:sz w:val="24"/>
          <w:szCs w:val="24"/>
        </w:rPr>
        <w:t xml:space="preserve"> clinical environments</w:t>
      </w:r>
      <w:r w:rsidRPr="003965E9">
        <w:rPr>
          <w:rFonts w:ascii="Arial" w:hAnsi="Arial" w:cs="Arial"/>
          <w:sz w:val="24"/>
          <w:szCs w:val="24"/>
        </w:rPr>
        <w:t>.</w:t>
      </w:r>
      <w:r w:rsidR="005C7382">
        <w:rPr>
          <w:rFonts w:ascii="Arial" w:hAnsi="Arial" w:cs="Arial"/>
          <w:sz w:val="24"/>
          <w:szCs w:val="24"/>
        </w:rPr>
        <w:t xml:space="preserve">  </w:t>
      </w:r>
    </w:p>
    <w:p w14:paraId="72A9D7C9" w14:textId="65A79D27" w:rsidR="003965E9" w:rsidRPr="003965E9" w:rsidRDefault="005C7382" w:rsidP="003965E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also be an opportunity to set up collaborations in Research, between </w:t>
      </w:r>
      <w:r w:rsidR="00D93109">
        <w:rPr>
          <w:rFonts w:ascii="Arial" w:hAnsi="Arial" w:cs="Arial"/>
          <w:sz w:val="24"/>
          <w:szCs w:val="24"/>
        </w:rPr>
        <w:t>Somerset</w:t>
      </w:r>
      <w:r w:rsidR="005F119D">
        <w:rPr>
          <w:rFonts w:ascii="Arial" w:hAnsi="Arial" w:cs="Arial"/>
          <w:sz w:val="24"/>
          <w:szCs w:val="24"/>
        </w:rPr>
        <w:t xml:space="preserve"> and the University of Plymouth.</w:t>
      </w:r>
    </w:p>
    <w:p w14:paraId="78C82277" w14:textId="1B9B3BCF" w:rsidR="003965E9" w:rsidRPr="003965E9" w:rsidRDefault="005F119D" w:rsidP="003965E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post holder will oversee the m</w:t>
      </w:r>
      <w:r w:rsidR="003965E9" w:rsidRPr="003965E9">
        <w:rPr>
          <w:rFonts w:ascii="Arial" w:hAnsi="Arial" w:cs="Arial"/>
          <w:sz w:val="24"/>
          <w:szCs w:val="24"/>
        </w:rPr>
        <w:t xml:space="preserve">anagement of the </w:t>
      </w:r>
      <w:r w:rsidR="00D93109">
        <w:rPr>
          <w:rFonts w:ascii="Arial" w:hAnsi="Arial" w:cs="Arial"/>
          <w:sz w:val="24"/>
          <w:szCs w:val="24"/>
        </w:rPr>
        <w:t>Somerset</w:t>
      </w:r>
      <w:r w:rsidR="00CF62EF">
        <w:rPr>
          <w:rFonts w:ascii="Arial" w:hAnsi="Arial" w:cs="Arial"/>
          <w:sz w:val="24"/>
          <w:szCs w:val="24"/>
        </w:rPr>
        <w:t xml:space="preserve"> </w:t>
      </w:r>
      <w:r w:rsidR="004E73D6">
        <w:rPr>
          <w:rFonts w:ascii="Arial" w:hAnsi="Arial" w:cs="Arial"/>
          <w:sz w:val="24"/>
          <w:szCs w:val="24"/>
        </w:rPr>
        <w:t xml:space="preserve">Medical Education activity and </w:t>
      </w:r>
      <w:r w:rsidR="003965E9" w:rsidRPr="003965E9">
        <w:rPr>
          <w:rFonts w:ascii="Arial" w:hAnsi="Arial" w:cs="Arial"/>
          <w:sz w:val="24"/>
          <w:szCs w:val="24"/>
        </w:rPr>
        <w:t>team, including line management of Clinical Sub-Deans and others through them.</w:t>
      </w:r>
    </w:p>
    <w:p w14:paraId="0F9E4A17" w14:textId="34AD44A4" w:rsidR="003965E9" w:rsidRPr="00861A69" w:rsidRDefault="005F119D" w:rsidP="003965E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post holder will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expected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to participate a number of committees and meetings </w:t>
      </w:r>
      <w:r w:rsidR="003965E9" w:rsidRPr="00861A69">
        <w:rPr>
          <w:rFonts w:ascii="Arial" w:hAnsi="Arial" w:cs="Arial"/>
          <w:color w:val="000000" w:themeColor="text1"/>
          <w:sz w:val="24"/>
          <w:szCs w:val="24"/>
        </w:rPr>
        <w:t xml:space="preserve">Membership, on behalf of </w:t>
      </w:r>
      <w:r w:rsidR="004E73D6">
        <w:rPr>
          <w:rFonts w:ascii="Arial" w:hAnsi="Arial" w:cs="Arial"/>
          <w:color w:val="000000" w:themeColor="text1"/>
          <w:sz w:val="24"/>
          <w:szCs w:val="24"/>
        </w:rPr>
        <w:t>Taunton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Liaison Board</w:t>
      </w:r>
      <w:r w:rsidR="003965E9" w:rsidRPr="00861A6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BMBS Programme Committee, SMT Meeting, </w:t>
      </w:r>
      <w:r w:rsidR="003965E9" w:rsidRPr="00861A69">
        <w:rPr>
          <w:rFonts w:ascii="Arial" w:hAnsi="Arial" w:cs="Arial"/>
          <w:color w:val="000000" w:themeColor="text1"/>
          <w:sz w:val="24"/>
          <w:szCs w:val="24"/>
        </w:rPr>
        <w:t xml:space="preserve">NHS </w:t>
      </w:r>
      <w:r w:rsidR="00861A69" w:rsidRPr="00861A69">
        <w:rPr>
          <w:rFonts w:ascii="Arial" w:hAnsi="Arial" w:cs="Arial"/>
          <w:color w:val="000000" w:themeColor="text1"/>
          <w:sz w:val="24"/>
          <w:szCs w:val="24"/>
        </w:rPr>
        <w:t xml:space="preserve">MUT </w:t>
      </w:r>
      <w:r w:rsidR="003965E9" w:rsidRPr="00861A69">
        <w:rPr>
          <w:rFonts w:ascii="Arial" w:hAnsi="Arial" w:cs="Arial"/>
          <w:color w:val="000000" w:themeColor="text1"/>
          <w:sz w:val="24"/>
          <w:szCs w:val="24"/>
        </w:rPr>
        <w:t>Finance Committee and others as appropriate.</w:t>
      </w:r>
    </w:p>
    <w:p w14:paraId="468D20B5" w14:textId="5388BD12" w:rsidR="003965E9" w:rsidRPr="00861A69" w:rsidRDefault="003965E9" w:rsidP="003965E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1A69">
        <w:rPr>
          <w:rFonts w:ascii="Arial" w:hAnsi="Arial" w:cs="Arial"/>
          <w:color w:val="000000" w:themeColor="text1"/>
          <w:sz w:val="24"/>
          <w:szCs w:val="24"/>
        </w:rPr>
        <w:t xml:space="preserve">To ensure local compliance with </w:t>
      </w:r>
      <w:r w:rsidR="00520E33">
        <w:rPr>
          <w:rFonts w:ascii="Arial" w:hAnsi="Arial" w:cs="Arial"/>
          <w:color w:val="000000" w:themeColor="text1"/>
          <w:sz w:val="24"/>
          <w:szCs w:val="24"/>
        </w:rPr>
        <w:t>FoH</w:t>
      </w:r>
      <w:r w:rsidR="00CF62EF" w:rsidRPr="00861A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0E33">
        <w:rPr>
          <w:rFonts w:ascii="Arial" w:hAnsi="Arial" w:cs="Arial"/>
          <w:color w:val="000000" w:themeColor="text1"/>
          <w:sz w:val="24"/>
          <w:szCs w:val="24"/>
        </w:rPr>
        <w:t>Q</w:t>
      </w:r>
      <w:r w:rsidRPr="00861A69">
        <w:rPr>
          <w:rFonts w:ascii="Arial" w:hAnsi="Arial" w:cs="Arial"/>
          <w:color w:val="000000" w:themeColor="text1"/>
          <w:sz w:val="24"/>
          <w:szCs w:val="24"/>
        </w:rPr>
        <w:t xml:space="preserve">uality </w:t>
      </w:r>
      <w:r w:rsidR="00520E33">
        <w:rPr>
          <w:rFonts w:ascii="Arial" w:hAnsi="Arial" w:cs="Arial"/>
          <w:color w:val="000000" w:themeColor="text1"/>
          <w:sz w:val="24"/>
          <w:szCs w:val="24"/>
        </w:rPr>
        <w:t>A</w:t>
      </w:r>
      <w:r w:rsidRPr="00861A69">
        <w:rPr>
          <w:rFonts w:ascii="Arial" w:hAnsi="Arial" w:cs="Arial"/>
          <w:color w:val="000000" w:themeColor="text1"/>
          <w:sz w:val="24"/>
          <w:szCs w:val="24"/>
        </w:rPr>
        <w:t>ssurance and assessment proced</w:t>
      </w:r>
      <w:r w:rsidR="00CF62EF" w:rsidRPr="00861A69">
        <w:rPr>
          <w:rFonts w:ascii="Arial" w:hAnsi="Arial" w:cs="Arial"/>
          <w:color w:val="000000" w:themeColor="text1"/>
          <w:sz w:val="24"/>
          <w:szCs w:val="24"/>
        </w:rPr>
        <w:t>ures and</w:t>
      </w:r>
      <w:r w:rsidR="00520E33">
        <w:rPr>
          <w:rFonts w:ascii="Arial" w:hAnsi="Arial" w:cs="Arial"/>
          <w:color w:val="000000" w:themeColor="text1"/>
          <w:sz w:val="24"/>
          <w:szCs w:val="24"/>
        </w:rPr>
        <w:t>,</w:t>
      </w:r>
      <w:r w:rsidR="00CF62EF" w:rsidRPr="00861A69">
        <w:rPr>
          <w:rFonts w:ascii="Arial" w:hAnsi="Arial" w:cs="Arial"/>
          <w:color w:val="000000" w:themeColor="text1"/>
          <w:sz w:val="24"/>
          <w:szCs w:val="24"/>
        </w:rPr>
        <w:t xml:space="preserve"> to act as the local</w:t>
      </w:r>
      <w:r w:rsidRPr="00861A69">
        <w:rPr>
          <w:rFonts w:ascii="Arial" w:hAnsi="Arial" w:cs="Arial"/>
          <w:color w:val="000000" w:themeColor="text1"/>
          <w:sz w:val="24"/>
          <w:szCs w:val="24"/>
        </w:rPr>
        <w:t xml:space="preserve"> point of reference in the event of concerns about student behaviour, performance</w:t>
      </w:r>
      <w:r w:rsidR="00861A69">
        <w:rPr>
          <w:rFonts w:ascii="Arial" w:hAnsi="Arial" w:cs="Arial"/>
          <w:color w:val="000000" w:themeColor="text1"/>
          <w:sz w:val="24"/>
          <w:szCs w:val="24"/>
        </w:rPr>
        <w:t>, fitness to practice</w:t>
      </w:r>
      <w:r w:rsidRPr="00861A69">
        <w:rPr>
          <w:rFonts w:ascii="Arial" w:hAnsi="Arial" w:cs="Arial"/>
          <w:color w:val="000000" w:themeColor="text1"/>
          <w:sz w:val="24"/>
          <w:szCs w:val="24"/>
        </w:rPr>
        <w:t xml:space="preserve"> or complaints. </w:t>
      </w:r>
    </w:p>
    <w:p w14:paraId="2F2C9D1E" w14:textId="73363C2B" w:rsidR="003965E9" w:rsidRPr="00861A69" w:rsidRDefault="003965E9" w:rsidP="003965E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1A69">
        <w:rPr>
          <w:rFonts w:ascii="Arial" w:hAnsi="Arial" w:cs="Arial"/>
          <w:color w:val="000000" w:themeColor="text1"/>
          <w:sz w:val="24"/>
          <w:szCs w:val="24"/>
        </w:rPr>
        <w:t xml:space="preserve">To take overall responsibility for the educational interface with the NHS in </w:t>
      </w:r>
      <w:r w:rsidR="00D93109">
        <w:rPr>
          <w:rFonts w:ascii="Arial" w:hAnsi="Arial" w:cs="Arial"/>
          <w:color w:val="000000" w:themeColor="text1"/>
          <w:sz w:val="24"/>
          <w:szCs w:val="24"/>
        </w:rPr>
        <w:t>Somerset</w:t>
      </w:r>
      <w:r w:rsidRPr="00861A69">
        <w:rPr>
          <w:rFonts w:ascii="Arial" w:hAnsi="Arial" w:cs="Arial"/>
          <w:color w:val="000000" w:themeColor="text1"/>
          <w:sz w:val="24"/>
          <w:szCs w:val="24"/>
        </w:rPr>
        <w:t xml:space="preserve">, specifically for the provision of clinical teaching and learning opportunities, in support of the </w:t>
      </w:r>
      <w:r w:rsidR="005F119D">
        <w:rPr>
          <w:rFonts w:ascii="Arial" w:hAnsi="Arial" w:cs="Arial"/>
          <w:color w:val="000000" w:themeColor="text1"/>
          <w:sz w:val="24"/>
          <w:szCs w:val="24"/>
        </w:rPr>
        <w:t>PMS</w:t>
      </w:r>
      <w:r w:rsidR="00714B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0E33">
        <w:rPr>
          <w:rFonts w:ascii="Arial" w:hAnsi="Arial" w:cs="Arial"/>
          <w:color w:val="000000" w:themeColor="text1"/>
          <w:sz w:val="24"/>
          <w:szCs w:val="24"/>
        </w:rPr>
        <w:t>S</w:t>
      </w:r>
      <w:r w:rsidRPr="00861A69">
        <w:rPr>
          <w:rFonts w:ascii="Arial" w:hAnsi="Arial" w:cs="Arial"/>
          <w:color w:val="000000" w:themeColor="text1"/>
          <w:sz w:val="24"/>
          <w:szCs w:val="24"/>
        </w:rPr>
        <w:t>trategy.</w:t>
      </w:r>
    </w:p>
    <w:p w14:paraId="5D9447D0" w14:textId="1C6743BF" w:rsidR="003965E9" w:rsidRDefault="003965E9" w:rsidP="003965E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1A69">
        <w:rPr>
          <w:rFonts w:ascii="Arial" w:hAnsi="Arial" w:cs="Arial"/>
          <w:color w:val="000000" w:themeColor="text1"/>
          <w:sz w:val="24"/>
          <w:szCs w:val="24"/>
        </w:rPr>
        <w:t xml:space="preserve">To undertake any other roles on behalf of the </w:t>
      </w:r>
      <w:proofErr w:type="gramStart"/>
      <w:r w:rsidR="00861A69" w:rsidRPr="00861A69">
        <w:rPr>
          <w:rFonts w:ascii="Arial" w:hAnsi="Arial" w:cs="Arial"/>
          <w:color w:val="000000" w:themeColor="text1"/>
          <w:sz w:val="24"/>
          <w:szCs w:val="24"/>
        </w:rPr>
        <w:t>Faculty</w:t>
      </w:r>
      <w:proofErr w:type="gramEnd"/>
      <w:r w:rsidR="005F119D">
        <w:rPr>
          <w:rFonts w:ascii="Arial" w:hAnsi="Arial" w:cs="Arial"/>
          <w:color w:val="000000" w:themeColor="text1"/>
          <w:sz w:val="24"/>
          <w:szCs w:val="24"/>
        </w:rPr>
        <w:t>,</w:t>
      </w:r>
      <w:r w:rsidR="00861A69" w:rsidRPr="00861A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1A69">
        <w:rPr>
          <w:rFonts w:ascii="Arial" w:hAnsi="Arial" w:cs="Arial"/>
          <w:color w:val="000000" w:themeColor="text1"/>
          <w:sz w:val="24"/>
          <w:szCs w:val="24"/>
        </w:rPr>
        <w:t xml:space="preserve">as agreed with the </w:t>
      </w:r>
      <w:r w:rsidR="00520E33">
        <w:rPr>
          <w:rFonts w:ascii="Arial" w:hAnsi="Arial" w:cs="Arial"/>
          <w:color w:val="000000" w:themeColor="text1"/>
          <w:sz w:val="24"/>
          <w:szCs w:val="24"/>
        </w:rPr>
        <w:t>Head of School</w:t>
      </w:r>
      <w:r w:rsidR="00861A69" w:rsidRPr="00861A6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09EAE49" w14:textId="1721682C" w:rsidR="0098186D" w:rsidRPr="00861A69" w:rsidRDefault="0098186D" w:rsidP="003965E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Act as Senior Academic Tutor for the site.</w:t>
      </w:r>
    </w:p>
    <w:p w14:paraId="1C93CE15" w14:textId="77777777" w:rsidR="003965E9" w:rsidRPr="003965E9" w:rsidRDefault="003965E9" w:rsidP="00396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9F2535" w14:textId="77777777" w:rsidR="00850888" w:rsidRDefault="008508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2880F7B" w14:textId="6A988124" w:rsidR="003965E9" w:rsidRPr="003965E9" w:rsidRDefault="003965E9" w:rsidP="00F22355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965E9">
        <w:rPr>
          <w:rFonts w:ascii="Arial" w:hAnsi="Arial" w:cs="Arial"/>
          <w:b/>
          <w:sz w:val="24"/>
          <w:szCs w:val="24"/>
        </w:rPr>
        <w:lastRenderedPageBreak/>
        <w:t>Terms and Conditions</w:t>
      </w:r>
    </w:p>
    <w:p w14:paraId="08C68F18" w14:textId="41814005" w:rsidR="003965E9" w:rsidRPr="003965E9" w:rsidRDefault="003965E9" w:rsidP="003965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5E9">
        <w:rPr>
          <w:rFonts w:ascii="Arial" w:hAnsi="Arial" w:cs="Arial"/>
          <w:sz w:val="24"/>
          <w:szCs w:val="24"/>
        </w:rPr>
        <w:t>This is a fixed term role for a period of 3 years with annual performance review</w:t>
      </w:r>
      <w:r w:rsidR="00714B19">
        <w:rPr>
          <w:rFonts w:ascii="Arial" w:hAnsi="Arial" w:cs="Arial"/>
          <w:sz w:val="24"/>
          <w:szCs w:val="24"/>
        </w:rPr>
        <w:t xml:space="preserve"> and the possibilit</w:t>
      </w:r>
      <w:r w:rsidR="0045688C">
        <w:rPr>
          <w:rFonts w:ascii="Arial" w:hAnsi="Arial" w:cs="Arial"/>
          <w:sz w:val="24"/>
          <w:szCs w:val="24"/>
        </w:rPr>
        <w:t xml:space="preserve">y of renewal for one further </w:t>
      </w:r>
      <w:proofErr w:type="gramStart"/>
      <w:r w:rsidR="0045688C">
        <w:rPr>
          <w:rFonts w:ascii="Arial" w:hAnsi="Arial" w:cs="Arial"/>
          <w:sz w:val="24"/>
          <w:szCs w:val="24"/>
        </w:rPr>
        <w:t xml:space="preserve">3 </w:t>
      </w:r>
      <w:r w:rsidR="00714B19">
        <w:rPr>
          <w:rFonts w:ascii="Arial" w:hAnsi="Arial" w:cs="Arial"/>
          <w:sz w:val="24"/>
          <w:szCs w:val="24"/>
        </w:rPr>
        <w:t>year</w:t>
      </w:r>
      <w:proofErr w:type="gramEnd"/>
      <w:r w:rsidR="00714B19">
        <w:rPr>
          <w:rFonts w:ascii="Arial" w:hAnsi="Arial" w:cs="Arial"/>
          <w:sz w:val="24"/>
          <w:szCs w:val="24"/>
        </w:rPr>
        <w:t xml:space="preserve"> period.</w:t>
      </w:r>
    </w:p>
    <w:p w14:paraId="446C420B" w14:textId="29254B8B" w:rsidR="00206D96" w:rsidRDefault="005F119D" w:rsidP="003965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role attracts two </w:t>
      </w:r>
      <w:r w:rsidR="00206D96" w:rsidRPr="003965E9">
        <w:rPr>
          <w:rFonts w:ascii="Arial" w:hAnsi="Arial" w:cs="Arial"/>
          <w:sz w:val="24"/>
          <w:szCs w:val="24"/>
        </w:rPr>
        <w:t xml:space="preserve">Programmed Activities per week. </w:t>
      </w:r>
    </w:p>
    <w:p w14:paraId="0622EC14" w14:textId="77777777" w:rsidR="005F119D" w:rsidRDefault="005F119D" w:rsidP="005F119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592DC8" w14:textId="1F19936A" w:rsidR="003965E9" w:rsidRPr="00CF62EF" w:rsidRDefault="003965E9" w:rsidP="00CF62EF">
      <w:pPr>
        <w:pStyle w:val="ListParagraph"/>
        <w:numPr>
          <w:ilvl w:val="3"/>
          <w:numId w:val="8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CF62EF">
        <w:rPr>
          <w:rFonts w:ascii="Arial" w:eastAsia="Times New Roman" w:hAnsi="Arial" w:cs="Arial"/>
          <w:sz w:val="24"/>
          <w:szCs w:val="24"/>
          <w:lang w:eastAsia="en-US"/>
        </w:rPr>
        <w:t xml:space="preserve">The post will be based mainly in </w:t>
      </w:r>
      <w:r w:rsidR="0098186D">
        <w:rPr>
          <w:rFonts w:ascii="Arial" w:eastAsia="Times New Roman" w:hAnsi="Arial" w:cs="Arial"/>
          <w:sz w:val="24"/>
          <w:szCs w:val="24"/>
          <w:lang w:eastAsia="en-US"/>
        </w:rPr>
        <w:t>Somerset</w:t>
      </w:r>
      <w:r w:rsidR="00206D96" w:rsidRPr="00CF62EF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CF62EF">
        <w:rPr>
          <w:rFonts w:ascii="Arial" w:eastAsia="Times New Roman" w:hAnsi="Arial" w:cs="Arial"/>
          <w:sz w:val="24"/>
          <w:szCs w:val="24"/>
          <w:lang w:eastAsia="en-US"/>
        </w:rPr>
        <w:t xml:space="preserve">but some travel across the </w:t>
      </w:r>
      <w:proofErr w:type="gramStart"/>
      <w:r w:rsidRPr="00CF62EF">
        <w:rPr>
          <w:rFonts w:ascii="Arial" w:eastAsia="Times New Roman" w:hAnsi="Arial" w:cs="Arial"/>
          <w:sz w:val="24"/>
          <w:szCs w:val="24"/>
          <w:lang w:eastAsia="en-US"/>
        </w:rPr>
        <w:t>South West</w:t>
      </w:r>
      <w:proofErr w:type="gramEnd"/>
      <w:r w:rsidRPr="00CF62EF">
        <w:rPr>
          <w:rFonts w:ascii="Arial" w:eastAsia="Times New Roman" w:hAnsi="Arial" w:cs="Arial"/>
          <w:sz w:val="24"/>
          <w:szCs w:val="24"/>
          <w:lang w:eastAsia="en-US"/>
        </w:rPr>
        <w:t xml:space="preserve"> will be required.</w:t>
      </w:r>
    </w:p>
    <w:p w14:paraId="243E15FE" w14:textId="600C35EF" w:rsidR="003965E9" w:rsidRPr="003965E9" w:rsidRDefault="003965E9" w:rsidP="003965E9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contextualSpacing/>
        <w:jc w:val="both"/>
        <w:rPr>
          <w:rFonts w:ascii="Arial" w:hAnsi="Arial" w:cs="Arial"/>
        </w:rPr>
      </w:pPr>
      <w:r w:rsidRPr="003965E9">
        <w:rPr>
          <w:rFonts w:ascii="Arial" w:hAnsi="Arial" w:cs="Arial"/>
        </w:rPr>
        <w:t xml:space="preserve">The post-holder will be expected, on an ad hoc basis, to be available for key meetings within the </w:t>
      </w:r>
      <w:proofErr w:type="gramStart"/>
      <w:r w:rsidRPr="003965E9">
        <w:rPr>
          <w:rFonts w:ascii="Arial" w:hAnsi="Arial" w:cs="Arial"/>
        </w:rPr>
        <w:t>School</w:t>
      </w:r>
      <w:proofErr w:type="gramEnd"/>
      <w:r w:rsidRPr="003965E9">
        <w:rPr>
          <w:rFonts w:ascii="Arial" w:hAnsi="Arial" w:cs="Arial"/>
        </w:rPr>
        <w:t xml:space="preserve"> (Wednesdays) and in </w:t>
      </w:r>
      <w:r w:rsidR="0098186D">
        <w:rPr>
          <w:rFonts w:ascii="Arial" w:hAnsi="Arial" w:cs="Arial"/>
        </w:rPr>
        <w:t>Somerset</w:t>
      </w:r>
      <w:r w:rsidRPr="003965E9">
        <w:rPr>
          <w:rFonts w:ascii="Arial" w:hAnsi="Arial" w:cs="Arial"/>
        </w:rPr>
        <w:t xml:space="preserve">, although this is subject to negotiation on appointment. Changes to fixed sessions will be required on occasion, with appropriate notice (for example </w:t>
      </w:r>
      <w:proofErr w:type="gramStart"/>
      <w:r w:rsidRPr="003965E9">
        <w:rPr>
          <w:rFonts w:ascii="Arial" w:hAnsi="Arial" w:cs="Arial"/>
        </w:rPr>
        <w:t>in order to</w:t>
      </w:r>
      <w:proofErr w:type="gramEnd"/>
      <w:r w:rsidRPr="003965E9">
        <w:rPr>
          <w:rFonts w:ascii="Arial" w:hAnsi="Arial" w:cs="Arial"/>
        </w:rPr>
        <w:t xml:space="preserve"> attend staff development and student induction activities).</w:t>
      </w:r>
    </w:p>
    <w:p w14:paraId="7CDE7DEC" w14:textId="711C249B" w:rsidR="003965E9" w:rsidRPr="003965E9" w:rsidRDefault="005F119D" w:rsidP="003965E9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This r</w:t>
      </w:r>
      <w:r w:rsidR="003965E9" w:rsidRPr="003965E9">
        <w:rPr>
          <w:rFonts w:ascii="Arial" w:hAnsi="Arial" w:cs="Arial"/>
        </w:rPr>
        <w:t>ole descriptor describes the range of duties likely to be undertaken by the post-holder, but is subject to change at the appointment stage, and is not fixed but is likely to evolve and change with the future needs for the School/Faculty/University. Unless the responsibility change is substantial enough to warrant a title change, this would not require a change to the role descriptor.</w:t>
      </w:r>
    </w:p>
    <w:p w14:paraId="7E91BFF7" w14:textId="2511F148" w:rsidR="003965E9" w:rsidRDefault="00714B19" w:rsidP="00206D96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06D96" w:rsidRPr="003965E9">
        <w:rPr>
          <w:rFonts w:ascii="Arial" w:hAnsi="Arial" w:cs="Arial"/>
        </w:rPr>
        <w:t>contractual arrangements will be negotiated with the successful candidate who will have an employment contract or an honorary contract with the University of Plymouth</w:t>
      </w:r>
      <w:r w:rsidR="005F119D">
        <w:rPr>
          <w:rFonts w:ascii="Arial" w:hAnsi="Arial" w:cs="Arial"/>
        </w:rPr>
        <w:t xml:space="preserve"> appropriate to the profile of the successful candidate. </w:t>
      </w:r>
      <w:r w:rsidR="00206D96" w:rsidRPr="003965E9">
        <w:rPr>
          <w:rFonts w:ascii="Arial" w:hAnsi="Arial" w:cs="Arial"/>
        </w:rPr>
        <w:t xml:space="preserve"> If already employed by the University, the role will be included in, or as an extension of, your present contract.  </w:t>
      </w:r>
      <w:r w:rsidR="00206D96">
        <w:rPr>
          <w:rFonts w:ascii="Arial" w:hAnsi="Arial" w:cs="Arial"/>
        </w:rPr>
        <w:t xml:space="preserve">If already employed by the Trust, the role holder will have an </w:t>
      </w:r>
      <w:r w:rsidR="003965E9" w:rsidRPr="00206D96">
        <w:rPr>
          <w:rFonts w:ascii="Arial" w:hAnsi="Arial" w:cs="Arial"/>
        </w:rPr>
        <w:t xml:space="preserve">Honorary University contract and will be subject to an agreed job plan. </w:t>
      </w:r>
      <w:r w:rsidR="005F119D">
        <w:rPr>
          <w:rFonts w:ascii="Arial" w:hAnsi="Arial" w:cs="Arial"/>
        </w:rPr>
        <w:t xml:space="preserve"> </w:t>
      </w:r>
      <w:r w:rsidR="003965E9" w:rsidRPr="00206D96">
        <w:rPr>
          <w:rFonts w:ascii="Arial" w:hAnsi="Arial" w:cs="Arial"/>
        </w:rPr>
        <w:t>Job plans are reviewed at least annually.</w:t>
      </w:r>
    </w:p>
    <w:p w14:paraId="387E630A" w14:textId="6580E1E7" w:rsidR="00206D96" w:rsidRPr="003965E9" w:rsidRDefault="005F119D" w:rsidP="00206D96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an </w:t>
      </w:r>
      <w:proofErr w:type="gramStart"/>
      <w:r>
        <w:rPr>
          <w:rFonts w:ascii="Arial" w:hAnsi="Arial" w:cs="Arial"/>
        </w:rPr>
        <w:t>e</w:t>
      </w:r>
      <w:r w:rsidR="00714B19">
        <w:rPr>
          <w:rFonts w:ascii="Arial" w:hAnsi="Arial" w:cs="Arial"/>
        </w:rPr>
        <w:t xml:space="preserve">mployees of </w:t>
      </w:r>
      <w:r>
        <w:rPr>
          <w:rFonts w:ascii="Arial" w:hAnsi="Arial" w:cs="Arial"/>
        </w:rPr>
        <w:t xml:space="preserve">the NHS </w:t>
      </w:r>
      <w:r w:rsidR="00714B19">
        <w:rPr>
          <w:rFonts w:ascii="Arial" w:hAnsi="Arial" w:cs="Arial"/>
        </w:rPr>
        <w:t>Somerset Foundation Trust</w:t>
      </w:r>
      <w:proofErr w:type="gramEnd"/>
      <w:r>
        <w:rPr>
          <w:rFonts w:ascii="Arial" w:hAnsi="Arial" w:cs="Arial"/>
        </w:rPr>
        <w:t xml:space="preserve">, </w:t>
      </w:r>
      <w:r w:rsidR="0098186D">
        <w:rPr>
          <w:rFonts w:ascii="Arial" w:hAnsi="Arial" w:cs="Arial"/>
        </w:rPr>
        <w:t xml:space="preserve">must </w:t>
      </w:r>
      <w:r w:rsidR="00714B19">
        <w:rPr>
          <w:rFonts w:ascii="Arial" w:hAnsi="Arial" w:cs="Arial"/>
        </w:rPr>
        <w:t xml:space="preserve">have the explicit agreement of their </w:t>
      </w:r>
      <w:r w:rsidR="00206D96" w:rsidRPr="003965E9">
        <w:rPr>
          <w:rFonts w:ascii="Arial" w:hAnsi="Arial" w:cs="Arial"/>
        </w:rPr>
        <w:t>Service Line Director and Service Line Managers</w:t>
      </w:r>
      <w:r w:rsidR="00714B19">
        <w:rPr>
          <w:rFonts w:ascii="Arial" w:hAnsi="Arial" w:cs="Arial"/>
        </w:rPr>
        <w:t xml:space="preserve"> to apply for this role and </w:t>
      </w:r>
      <w:r w:rsidR="00206D96" w:rsidRPr="003965E9">
        <w:rPr>
          <w:rFonts w:ascii="Arial" w:hAnsi="Arial" w:cs="Arial"/>
        </w:rPr>
        <w:t>before interview to ensure that if appointed it will not affect their NHS work.</w:t>
      </w:r>
      <w:r w:rsidR="00714B19">
        <w:rPr>
          <w:rFonts w:ascii="Arial" w:hAnsi="Arial" w:cs="Arial"/>
        </w:rPr>
        <w:t xml:space="preserve"> GP applicants should have the agreement of their practice manager where applicable.</w:t>
      </w:r>
    </w:p>
    <w:p w14:paraId="63AA374B" w14:textId="2E71C53F" w:rsidR="003965E9" w:rsidRPr="00234406" w:rsidRDefault="003965E9" w:rsidP="003965E9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contextualSpacing/>
        <w:jc w:val="both"/>
        <w:rPr>
          <w:rFonts w:ascii="Arial" w:hAnsi="Arial" w:cs="Arial"/>
          <w:color w:val="000000" w:themeColor="text1"/>
        </w:rPr>
      </w:pPr>
      <w:r w:rsidRPr="00234406">
        <w:rPr>
          <w:rFonts w:ascii="Arial" w:hAnsi="Arial" w:cs="Arial"/>
          <w:color w:val="000000" w:themeColor="text1"/>
        </w:rPr>
        <w:t>The successful candidate will be appointed on to the appropriate clinical consultant</w:t>
      </w:r>
      <w:r w:rsidR="00714B19" w:rsidRPr="00234406">
        <w:rPr>
          <w:rFonts w:ascii="Arial" w:hAnsi="Arial" w:cs="Arial"/>
          <w:color w:val="000000" w:themeColor="text1"/>
        </w:rPr>
        <w:t xml:space="preserve">/GP </w:t>
      </w:r>
      <w:r w:rsidRPr="00234406">
        <w:rPr>
          <w:rFonts w:ascii="Arial" w:hAnsi="Arial" w:cs="Arial"/>
          <w:color w:val="000000" w:themeColor="text1"/>
        </w:rPr>
        <w:t xml:space="preserve">level salary scale. </w:t>
      </w:r>
    </w:p>
    <w:p w14:paraId="14182F16" w14:textId="77777777" w:rsidR="003965E9" w:rsidRPr="003965E9" w:rsidRDefault="003965E9" w:rsidP="003965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ED3159D" w14:textId="176971B2" w:rsidR="003965E9" w:rsidRPr="006E12D9" w:rsidRDefault="003965E9" w:rsidP="00F2235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965E9">
        <w:rPr>
          <w:rFonts w:ascii="Arial" w:hAnsi="Arial" w:cs="Arial"/>
          <w:b/>
          <w:sz w:val="24"/>
          <w:szCs w:val="24"/>
        </w:rPr>
        <w:t xml:space="preserve">Line Manager:  </w:t>
      </w:r>
      <w:r w:rsidR="005F119D">
        <w:rPr>
          <w:rFonts w:ascii="Arial" w:hAnsi="Arial" w:cs="Arial"/>
          <w:sz w:val="24"/>
          <w:szCs w:val="24"/>
        </w:rPr>
        <w:t>Head of School</w:t>
      </w:r>
    </w:p>
    <w:p w14:paraId="02F111D7" w14:textId="77777777" w:rsidR="00307AD6" w:rsidRDefault="00307AD6" w:rsidP="00396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46047F" w14:textId="77777777" w:rsidR="00F419EE" w:rsidRPr="003965E9" w:rsidRDefault="003965E9" w:rsidP="00F22355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965E9">
        <w:rPr>
          <w:rFonts w:ascii="Arial" w:hAnsi="Arial" w:cs="Arial"/>
          <w:b/>
          <w:sz w:val="24"/>
          <w:szCs w:val="24"/>
        </w:rPr>
        <w:t>K</w:t>
      </w:r>
      <w:r w:rsidR="00F419EE" w:rsidRPr="003965E9">
        <w:rPr>
          <w:rFonts w:ascii="Arial" w:hAnsi="Arial" w:cs="Arial"/>
          <w:b/>
          <w:sz w:val="24"/>
          <w:szCs w:val="24"/>
        </w:rPr>
        <w:t xml:space="preserve">ey working relationships for the </w:t>
      </w:r>
      <w:r w:rsidR="008A40CF" w:rsidRPr="003965E9">
        <w:rPr>
          <w:rFonts w:ascii="Arial" w:hAnsi="Arial" w:cs="Arial"/>
          <w:b/>
          <w:sz w:val="24"/>
          <w:szCs w:val="24"/>
        </w:rPr>
        <w:t>Associate Dean role</w:t>
      </w:r>
      <w:r w:rsidR="00F419EE" w:rsidRPr="003965E9">
        <w:rPr>
          <w:rFonts w:ascii="Arial" w:hAnsi="Arial" w:cs="Arial"/>
          <w:b/>
          <w:sz w:val="24"/>
          <w:szCs w:val="24"/>
        </w:rPr>
        <w:t xml:space="preserve"> will be:</w:t>
      </w:r>
    </w:p>
    <w:p w14:paraId="3827E010" w14:textId="7B93CBE7" w:rsidR="005C7382" w:rsidRDefault="005C7382" w:rsidP="003965E9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Peninsula Medical School</w:t>
      </w:r>
    </w:p>
    <w:p w14:paraId="2FB8E40F" w14:textId="77777777" w:rsidR="005F119D" w:rsidRDefault="00CF62EF" w:rsidP="00CF62EF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Associate Head of School</w:t>
      </w:r>
      <w:r w:rsidR="005F119D">
        <w:rPr>
          <w:rFonts w:ascii="Arial" w:hAnsi="Arial" w:cs="Arial"/>
          <w:sz w:val="24"/>
          <w:szCs w:val="24"/>
          <w:lang w:eastAsia="en-GB"/>
        </w:rPr>
        <w:t xml:space="preserve"> TLQ</w:t>
      </w:r>
    </w:p>
    <w:p w14:paraId="328ECC7F" w14:textId="77777777" w:rsidR="005F119D" w:rsidRDefault="005F119D" w:rsidP="00CF62EF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Clinical Liaison Manager</w:t>
      </w:r>
    </w:p>
    <w:p w14:paraId="03C1D32D" w14:textId="77777777" w:rsidR="005F119D" w:rsidRDefault="00F419EE" w:rsidP="003965E9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5E9">
        <w:rPr>
          <w:rFonts w:ascii="Arial" w:hAnsi="Arial" w:cs="Arial"/>
          <w:sz w:val="24"/>
          <w:szCs w:val="24"/>
        </w:rPr>
        <w:t xml:space="preserve">Director of Clinical </w:t>
      </w:r>
      <w:r w:rsidR="008A40CF" w:rsidRPr="003965E9">
        <w:rPr>
          <w:rFonts w:ascii="Arial" w:hAnsi="Arial" w:cs="Arial"/>
          <w:sz w:val="24"/>
          <w:szCs w:val="24"/>
        </w:rPr>
        <w:t>Studies</w:t>
      </w:r>
    </w:p>
    <w:p w14:paraId="0337C9D7" w14:textId="77777777" w:rsidR="00FB0542" w:rsidRDefault="005F119D" w:rsidP="003965E9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of Professionalism and Lead for Small Groups</w:t>
      </w:r>
    </w:p>
    <w:p w14:paraId="20569679" w14:textId="55A80E1F" w:rsidR="00F419EE" w:rsidRDefault="00FB0542" w:rsidP="003965E9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Clinical Pathway Leads</w:t>
      </w:r>
      <w:r w:rsidR="00234406">
        <w:rPr>
          <w:rFonts w:ascii="Arial" w:hAnsi="Arial" w:cs="Arial"/>
          <w:sz w:val="24"/>
          <w:szCs w:val="24"/>
        </w:rPr>
        <w:t xml:space="preserve"> </w:t>
      </w:r>
      <w:r w:rsidR="0019066D" w:rsidRPr="003965E9">
        <w:rPr>
          <w:rFonts w:ascii="Arial" w:hAnsi="Arial" w:cs="Arial"/>
          <w:sz w:val="24"/>
          <w:szCs w:val="24"/>
        </w:rPr>
        <w:t xml:space="preserve"> </w:t>
      </w:r>
    </w:p>
    <w:p w14:paraId="3CEEFBA5" w14:textId="04CFD651" w:rsidR="00234406" w:rsidRPr="00234406" w:rsidRDefault="00FB0542" w:rsidP="003965E9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of </w:t>
      </w:r>
      <w:r w:rsidR="00234406" w:rsidRPr="00234406">
        <w:rPr>
          <w:rFonts w:ascii="Arial" w:hAnsi="Arial" w:cs="Arial"/>
          <w:sz w:val="24"/>
          <w:szCs w:val="24"/>
        </w:rPr>
        <w:t>Sciences Learning &amp; Educational Support</w:t>
      </w:r>
    </w:p>
    <w:p w14:paraId="1358177E" w14:textId="2B32AF41" w:rsidR="00234406" w:rsidRDefault="00234406" w:rsidP="003965E9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4406">
        <w:rPr>
          <w:rFonts w:ascii="Arial" w:hAnsi="Arial" w:cs="Arial"/>
          <w:sz w:val="24"/>
          <w:szCs w:val="24"/>
        </w:rPr>
        <w:t>Director of Assessment</w:t>
      </w:r>
    </w:p>
    <w:p w14:paraId="503D2C3B" w14:textId="77777777" w:rsidR="0098186D" w:rsidRDefault="00FB0542" w:rsidP="0098186D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Business Manager</w:t>
      </w:r>
    </w:p>
    <w:p w14:paraId="5B829682" w14:textId="69E0BE2F" w:rsidR="0098186D" w:rsidRPr="0098186D" w:rsidRDefault="0098186D" w:rsidP="0098186D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186D">
        <w:rPr>
          <w:rFonts w:ascii="Arial" w:eastAsia="Times New Roman" w:hAnsi="Arial" w:cs="Arial"/>
          <w:bCs/>
          <w:sz w:val="24"/>
          <w:szCs w:val="24"/>
          <w:lang w:eastAsia="en-GB"/>
        </w:rPr>
        <w:t>Education Director for PGT and Associate Dean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, University of Bristol</w:t>
      </w:r>
    </w:p>
    <w:p w14:paraId="2703C11A" w14:textId="77777777" w:rsidR="003965E9" w:rsidRPr="003965E9" w:rsidRDefault="003965E9" w:rsidP="003965E9">
      <w:pPr>
        <w:pStyle w:val="Header"/>
        <w:tabs>
          <w:tab w:val="clear" w:pos="4320"/>
          <w:tab w:val="clear" w:pos="8640"/>
        </w:tabs>
        <w:contextualSpacing/>
        <w:jc w:val="both"/>
        <w:rPr>
          <w:rFonts w:ascii="Arial" w:hAnsi="Arial" w:cs="Arial"/>
        </w:rPr>
      </w:pPr>
    </w:p>
    <w:p w14:paraId="3B8A0811" w14:textId="77777777" w:rsidR="00307AD6" w:rsidRPr="003965E9" w:rsidRDefault="00307AD6" w:rsidP="003965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9645702" w14:textId="77777777" w:rsidR="003965E9" w:rsidRPr="003965E9" w:rsidRDefault="003965E9" w:rsidP="003965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965E9"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596AB19B" w14:textId="77777777" w:rsidR="00D51058" w:rsidRPr="00354210" w:rsidRDefault="00D51058" w:rsidP="00F22355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4"/>
          <w:u w:val="single"/>
        </w:rPr>
      </w:pPr>
      <w:r w:rsidRPr="00354210">
        <w:rPr>
          <w:rFonts w:ascii="Arial" w:hAnsi="Arial" w:cs="Arial"/>
          <w:b/>
          <w:sz w:val="28"/>
          <w:szCs w:val="24"/>
          <w:u w:val="single"/>
        </w:rPr>
        <w:t>Person Specification</w:t>
      </w:r>
    </w:p>
    <w:p w14:paraId="6D2C64E4" w14:textId="77777777" w:rsidR="00354210" w:rsidRDefault="00354210" w:rsidP="003965E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B277A02" w14:textId="77777777" w:rsidR="00D51058" w:rsidRPr="003965E9" w:rsidRDefault="00D51058" w:rsidP="00F2235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3965E9">
        <w:rPr>
          <w:rFonts w:ascii="Arial" w:hAnsi="Arial" w:cs="Arial"/>
          <w:sz w:val="24"/>
          <w:szCs w:val="24"/>
          <w:u w:val="single"/>
        </w:rPr>
        <w:t>Essential</w:t>
      </w:r>
    </w:p>
    <w:p w14:paraId="1480903F" w14:textId="77777777" w:rsidR="00D51058" w:rsidRPr="003965E9" w:rsidRDefault="00D51058" w:rsidP="003965E9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contextualSpacing/>
        <w:jc w:val="both"/>
        <w:rPr>
          <w:rFonts w:ascii="Arial" w:hAnsi="Arial" w:cs="Arial"/>
        </w:rPr>
      </w:pPr>
      <w:r w:rsidRPr="003965E9">
        <w:rPr>
          <w:rFonts w:ascii="Arial" w:hAnsi="Arial" w:cs="Arial"/>
        </w:rPr>
        <w:t>Full registration with the UK General Medical Council</w:t>
      </w:r>
    </w:p>
    <w:p w14:paraId="232A7B7C" w14:textId="573285DD" w:rsidR="00D51058" w:rsidRPr="003965E9" w:rsidRDefault="00FB0542" w:rsidP="003965E9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Consultant</w:t>
      </w:r>
      <w:r w:rsidR="000B5A97">
        <w:rPr>
          <w:rFonts w:ascii="Arial" w:hAnsi="Arial" w:cs="Arial"/>
        </w:rPr>
        <w:t xml:space="preserve">/General Practitioner </w:t>
      </w:r>
      <w:r w:rsidR="00D51058" w:rsidRPr="003965E9">
        <w:rPr>
          <w:rFonts w:ascii="Arial" w:hAnsi="Arial" w:cs="Arial"/>
        </w:rPr>
        <w:t>within the NHS</w:t>
      </w:r>
      <w:r w:rsidR="000B5A97">
        <w:rPr>
          <w:rFonts w:ascii="Arial" w:hAnsi="Arial" w:cs="Arial"/>
        </w:rPr>
        <w:t xml:space="preserve">  </w:t>
      </w:r>
    </w:p>
    <w:p w14:paraId="2FCFF92C" w14:textId="77777777" w:rsidR="00172561" w:rsidRPr="003965E9" w:rsidRDefault="00D51058" w:rsidP="003965E9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contextualSpacing/>
        <w:jc w:val="both"/>
        <w:rPr>
          <w:rFonts w:ascii="Arial" w:hAnsi="Arial" w:cs="Arial"/>
        </w:rPr>
      </w:pPr>
      <w:r w:rsidRPr="003965E9">
        <w:rPr>
          <w:rFonts w:ascii="Arial" w:hAnsi="Arial" w:cs="Arial"/>
        </w:rPr>
        <w:t>Membership of the appropriate Royal College or equivalent qualification</w:t>
      </w:r>
    </w:p>
    <w:p w14:paraId="5896DE81" w14:textId="48466659" w:rsidR="00172561" w:rsidRPr="003965E9" w:rsidRDefault="00172561" w:rsidP="003965E9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contextualSpacing/>
        <w:jc w:val="both"/>
        <w:rPr>
          <w:rFonts w:ascii="Arial" w:hAnsi="Arial" w:cs="Arial"/>
        </w:rPr>
      </w:pPr>
      <w:r w:rsidRPr="003965E9">
        <w:rPr>
          <w:rFonts w:ascii="Arial" w:hAnsi="Arial" w:cs="Arial"/>
        </w:rPr>
        <w:t>Excellent understanding of the key issues affecting medical education from across or within the national/international arena, the NHS and H</w:t>
      </w:r>
      <w:r w:rsidR="00FB0542">
        <w:rPr>
          <w:rFonts w:ascii="Arial" w:hAnsi="Arial" w:cs="Arial"/>
        </w:rPr>
        <w:t>E</w:t>
      </w:r>
      <w:r w:rsidRPr="003965E9">
        <w:rPr>
          <w:rFonts w:ascii="Arial" w:hAnsi="Arial" w:cs="Arial"/>
        </w:rPr>
        <w:t>E environments, and from all other stakeholders</w:t>
      </w:r>
    </w:p>
    <w:p w14:paraId="2EE2ECAE" w14:textId="77777777" w:rsidR="00EE22C4" w:rsidRPr="003965E9" w:rsidRDefault="00EE22C4" w:rsidP="003965E9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contextualSpacing/>
        <w:jc w:val="both"/>
        <w:rPr>
          <w:rFonts w:ascii="Arial" w:hAnsi="Arial" w:cs="Arial"/>
        </w:rPr>
      </w:pPr>
      <w:r w:rsidRPr="003965E9">
        <w:rPr>
          <w:rFonts w:ascii="Arial" w:hAnsi="Arial" w:cs="Arial"/>
        </w:rPr>
        <w:t>Evidence of effective financial management skills</w:t>
      </w:r>
    </w:p>
    <w:p w14:paraId="529EA5AD" w14:textId="77777777" w:rsidR="00172561" w:rsidRPr="003965E9" w:rsidRDefault="00DE7D05" w:rsidP="003965E9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contextualSpacing/>
        <w:jc w:val="both"/>
        <w:rPr>
          <w:rFonts w:ascii="Arial" w:hAnsi="Arial" w:cs="Arial"/>
        </w:rPr>
      </w:pPr>
      <w:r w:rsidRPr="003965E9">
        <w:rPr>
          <w:rFonts w:ascii="Arial" w:hAnsi="Arial" w:cs="Arial"/>
        </w:rPr>
        <w:t xml:space="preserve">Evidence </w:t>
      </w:r>
      <w:proofErr w:type="gramStart"/>
      <w:r w:rsidRPr="003965E9">
        <w:rPr>
          <w:rFonts w:ascii="Arial" w:hAnsi="Arial" w:cs="Arial"/>
        </w:rPr>
        <w:t>of  s</w:t>
      </w:r>
      <w:r w:rsidR="00D51058" w:rsidRPr="003965E9">
        <w:rPr>
          <w:rFonts w:ascii="Arial" w:hAnsi="Arial" w:cs="Arial"/>
        </w:rPr>
        <w:t>uccessful</w:t>
      </w:r>
      <w:proofErr w:type="gramEnd"/>
      <w:r w:rsidR="00D51058" w:rsidRPr="003965E9">
        <w:rPr>
          <w:rFonts w:ascii="Arial" w:hAnsi="Arial" w:cs="Arial"/>
        </w:rPr>
        <w:t xml:space="preserve"> team leadership skills</w:t>
      </w:r>
    </w:p>
    <w:p w14:paraId="2B46CF37" w14:textId="03AB1538" w:rsidR="00172561" w:rsidRPr="003965E9" w:rsidRDefault="00172561" w:rsidP="003965E9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contextualSpacing/>
        <w:jc w:val="both"/>
        <w:rPr>
          <w:rFonts w:ascii="Arial" w:hAnsi="Arial" w:cs="Arial"/>
        </w:rPr>
      </w:pPr>
      <w:r w:rsidRPr="003965E9">
        <w:rPr>
          <w:rFonts w:ascii="Arial" w:hAnsi="Arial" w:cs="Arial"/>
        </w:rPr>
        <w:t xml:space="preserve">Evidence of working well and collaboratively as part of a team across all levels of membership </w:t>
      </w:r>
      <w:r w:rsidR="00FB0542">
        <w:rPr>
          <w:rFonts w:ascii="Arial" w:hAnsi="Arial" w:cs="Arial"/>
        </w:rPr>
        <w:t>seniority (E</w:t>
      </w:r>
      <w:r w:rsidRPr="003965E9">
        <w:rPr>
          <w:rFonts w:ascii="Arial" w:hAnsi="Arial" w:cs="Arial"/>
        </w:rPr>
        <w:t xml:space="preserve">xecutive to </w:t>
      </w:r>
      <w:r w:rsidR="00FB0542">
        <w:rPr>
          <w:rFonts w:ascii="Arial" w:hAnsi="Arial" w:cs="Arial"/>
        </w:rPr>
        <w:t>J</w:t>
      </w:r>
      <w:r w:rsidRPr="003965E9">
        <w:rPr>
          <w:rFonts w:ascii="Arial" w:hAnsi="Arial" w:cs="Arial"/>
        </w:rPr>
        <w:t>unior staff)</w:t>
      </w:r>
    </w:p>
    <w:p w14:paraId="56884400" w14:textId="77777777" w:rsidR="00D51058" w:rsidRPr="003965E9" w:rsidRDefault="00172561" w:rsidP="003965E9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contextualSpacing/>
        <w:jc w:val="both"/>
        <w:rPr>
          <w:rFonts w:ascii="Arial" w:hAnsi="Arial" w:cs="Arial"/>
        </w:rPr>
      </w:pPr>
      <w:r w:rsidRPr="003965E9">
        <w:rPr>
          <w:rFonts w:ascii="Arial" w:hAnsi="Arial" w:cs="Arial"/>
        </w:rPr>
        <w:t>Evidence of effective and successful a</w:t>
      </w:r>
      <w:r w:rsidR="00D51058" w:rsidRPr="003965E9">
        <w:rPr>
          <w:rFonts w:ascii="Arial" w:hAnsi="Arial" w:cs="Arial"/>
        </w:rPr>
        <w:t>cademic administrative management consistent with the seniority of the post</w:t>
      </w:r>
    </w:p>
    <w:p w14:paraId="44A597BB" w14:textId="77777777" w:rsidR="00D51058" w:rsidRPr="003965E9" w:rsidRDefault="00D51058" w:rsidP="003965E9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contextualSpacing/>
        <w:jc w:val="both"/>
        <w:rPr>
          <w:rFonts w:ascii="Arial" w:hAnsi="Arial" w:cs="Arial"/>
        </w:rPr>
      </w:pPr>
      <w:r w:rsidRPr="003965E9">
        <w:rPr>
          <w:rFonts w:ascii="Arial" w:hAnsi="Arial" w:cs="Arial"/>
        </w:rPr>
        <w:t xml:space="preserve">Previous involvement in </w:t>
      </w:r>
      <w:r w:rsidR="00172561" w:rsidRPr="003965E9">
        <w:rPr>
          <w:rFonts w:ascii="Arial" w:hAnsi="Arial" w:cs="Arial"/>
        </w:rPr>
        <w:t xml:space="preserve">successful </w:t>
      </w:r>
      <w:r w:rsidRPr="003965E9">
        <w:rPr>
          <w:rFonts w:ascii="Arial" w:hAnsi="Arial" w:cs="Arial"/>
        </w:rPr>
        <w:t>strategic planning</w:t>
      </w:r>
      <w:r w:rsidR="00172561" w:rsidRPr="003965E9">
        <w:rPr>
          <w:rFonts w:ascii="Arial" w:hAnsi="Arial" w:cs="Arial"/>
        </w:rPr>
        <w:t xml:space="preserve"> and effective change management</w:t>
      </w:r>
    </w:p>
    <w:p w14:paraId="1FBAB1B5" w14:textId="1CE426E8" w:rsidR="00D51058" w:rsidRDefault="00D51058" w:rsidP="003965E9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contextualSpacing/>
        <w:jc w:val="both"/>
        <w:rPr>
          <w:rFonts w:ascii="Arial" w:hAnsi="Arial" w:cs="Arial"/>
        </w:rPr>
      </w:pPr>
      <w:r w:rsidRPr="003965E9">
        <w:rPr>
          <w:rFonts w:ascii="Arial" w:hAnsi="Arial" w:cs="Arial"/>
        </w:rPr>
        <w:t>Previous experience of and an enthu</w:t>
      </w:r>
      <w:r w:rsidR="00FB0542">
        <w:rPr>
          <w:rFonts w:ascii="Arial" w:hAnsi="Arial" w:cs="Arial"/>
        </w:rPr>
        <w:t>siasm for medical undergraduate</w:t>
      </w:r>
      <w:r w:rsidRPr="003965E9">
        <w:rPr>
          <w:rFonts w:ascii="Arial" w:hAnsi="Arial" w:cs="Arial"/>
        </w:rPr>
        <w:t>/postgraduate teaching</w:t>
      </w:r>
    </w:p>
    <w:p w14:paraId="58403F40" w14:textId="77777777" w:rsidR="00354210" w:rsidRDefault="00354210" w:rsidP="003965E9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Networking and influencing skills</w:t>
      </w:r>
    </w:p>
    <w:p w14:paraId="33C75391" w14:textId="77777777" w:rsidR="00D51058" w:rsidRPr="003965E9" w:rsidRDefault="00D51058" w:rsidP="003965E9">
      <w:pPr>
        <w:pStyle w:val="Header"/>
        <w:tabs>
          <w:tab w:val="clear" w:pos="4320"/>
          <w:tab w:val="clear" w:pos="8640"/>
        </w:tabs>
        <w:ind w:left="360"/>
        <w:contextualSpacing/>
        <w:jc w:val="both"/>
        <w:rPr>
          <w:rFonts w:ascii="Arial" w:hAnsi="Arial" w:cs="Arial"/>
        </w:rPr>
      </w:pPr>
    </w:p>
    <w:p w14:paraId="00DDA8F0" w14:textId="77777777" w:rsidR="00D51058" w:rsidRPr="003965E9" w:rsidRDefault="00D51058" w:rsidP="00F22355">
      <w:pPr>
        <w:pStyle w:val="Header"/>
        <w:tabs>
          <w:tab w:val="clear" w:pos="4320"/>
          <w:tab w:val="clear" w:pos="8640"/>
        </w:tabs>
        <w:contextualSpacing/>
        <w:jc w:val="both"/>
        <w:outlineLvl w:val="0"/>
        <w:rPr>
          <w:rFonts w:ascii="Arial" w:hAnsi="Arial" w:cs="Arial"/>
          <w:u w:val="single"/>
        </w:rPr>
      </w:pPr>
      <w:r w:rsidRPr="003965E9">
        <w:rPr>
          <w:rFonts w:ascii="Arial" w:hAnsi="Arial" w:cs="Arial"/>
          <w:u w:val="single"/>
        </w:rPr>
        <w:t>Desirable</w:t>
      </w:r>
    </w:p>
    <w:p w14:paraId="5EA2A6A1" w14:textId="382EC552" w:rsidR="00633911" w:rsidRPr="003965E9" w:rsidRDefault="00633911" w:rsidP="003965E9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contextualSpacing/>
        <w:jc w:val="both"/>
        <w:rPr>
          <w:rFonts w:ascii="Arial" w:hAnsi="Arial" w:cs="Arial"/>
        </w:rPr>
      </w:pPr>
      <w:r w:rsidRPr="003965E9">
        <w:rPr>
          <w:rFonts w:ascii="Arial" w:hAnsi="Arial" w:cs="Arial"/>
        </w:rPr>
        <w:t>Higher degree</w:t>
      </w:r>
      <w:r w:rsidR="000B5A97">
        <w:rPr>
          <w:rFonts w:ascii="Arial" w:hAnsi="Arial" w:cs="Arial"/>
        </w:rPr>
        <w:t xml:space="preserve">, qualification in clinical education or </w:t>
      </w:r>
      <w:r w:rsidRPr="003965E9">
        <w:rPr>
          <w:rFonts w:ascii="Arial" w:hAnsi="Arial" w:cs="Arial"/>
        </w:rPr>
        <w:t>equivalent research</w:t>
      </w:r>
      <w:r w:rsidR="00172561" w:rsidRPr="003965E9">
        <w:rPr>
          <w:rFonts w:ascii="Arial" w:hAnsi="Arial" w:cs="Arial"/>
        </w:rPr>
        <w:t xml:space="preserve"> experience</w:t>
      </w:r>
    </w:p>
    <w:p w14:paraId="20DF5E5C" w14:textId="7554AD22" w:rsidR="00172561" w:rsidRPr="003965E9" w:rsidRDefault="000B5A97" w:rsidP="003965E9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Fellow of the Higher Education Academy</w:t>
      </w:r>
      <w:r w:rsidRPr="003965E9">
        <w:rPr>
          <w:rFonts w:ascii="Arial" w:hAnsi="Arial" w:cs="Arial"/>
        </w:rPr>
        <w:t xml:space="preserve"> </w:t>
      </w:r>
      <w:r w:rsidR="00172561" w:rsidRPr="003965E9">
        <w:rPr>
          <w:rFonts w:ascii="Arial" w:hAnsi="Arial" w:cs="Arial"/>
        </w:rPr>
        <w:t>or equivalent</w:t>
      </w:r>
    </w:p>
    <w:p w14:paraId="3433AA2B" w14:textId="77777777" w:rsidR="00EE22C4" w:rsidRPr="003965E9" w:rsidRDefault="00EE22C4" w:rsidP="003965E9">
      <w:pPr>
        <w:pStyle w:val="Header"/>
        <w:tabs>
          <w:tab w:val="clear" w:pos="4320"/>
          <w:tab w:val="clear" w:pos="8640"/>
        </w:tabs>
        <w:contextualSpacing/>
        <w:jc w:val="both"/>
        <w:rPr>
          <w:rFonts w:ascii="Arial" w:hAnsi="Arial" w:cs="Arial"/>
          <w:u w:val="single"/>
        </w:rPr>
      </w:pPr>
    </w:p>
    <w:p w14:paraId="3D13F6AF" w14:textId="77777777" w:rsidR="00172561" w:rsidRPr="003965E9" w:rsidRDefault="00172561" w:rsidP="00F22355">
      <w:pPr>
        <w:pStyle w:val="Header"/>
        <w:tabs>
          <w:tab w:val="clear" w:pos="4320"/>
          <w:tab w:val="clear" w:pos="8640"/>
        </w:tabs>
        <w:contextualSpacing/>
        <w:jc w:val="both"/>
        <w:outlineLvl w:val="0"/>
        <w:rPr>
          <w:rFonts w:ascii="Arial" w:hAnsi="Arial" w:cs="Arial"/>
          <w:u w:val="single"/>
        </w:rPr>
      </w:pPr>
      <w:r w:rsidRPr="003965E9">
        <w:rPr>
          <w:rFonts w:ascii="Arial" w:hAnsi="Arial" w:cs="Arial"/>
          <w:u w:val="single"/>
        </w:rPr>
        <w:t>University Behaviours</w:t>
      </w:r>
    </w:p>
    <w:p w14:paraId="41EB60DB" w14:textId="77777777" w:rsidR="00172561" w:rsidRPr="003965E9" w:rsidRDefault="00172561" w:rsidP="003965E9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965E9">
        <w:rPr>
          <w:rFonts w:ascii="Arial" w:hAnsi="Arial" w:cs="Arial"/>
          <w:sz w:val="24"/>
          <w:szCs w:val="24"/>
        </w:rPr>
        <w:t>Demonstrates Self-Leadership</w:t>
      </w:r>
    </w:p>
    <w:p w14:paraId="7DEF7DC2" w14:textId="77777777" w:rsidR="00172561" w:rsidRPr="003965E9" w:rsidRDefault="00172561" w:rsidP="003965E9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965E9">
        <w:rPr>
          <w:rFonts w:ascii="Arial" w:hAnsi="Arial" w:cs="Arial"/>
          <w:sz w:val="24"/>
          <w:szCs w:val="24"/>
        </w:rPr>
        <w:t>Develops self and others to deliver</w:t>
      </w:r>
    </w:p>
    <w:p w14:paraId="67B87143" w14:textId="77777777" w:rsidR="00172561" w:rsidRPr="003965E9" w:rsidRDefault="00172561" w:rsidP="003965E9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965E9">
        <w:rPr>
          <w:rFonts w:ascii="Arial" w:hAnsi="Arial" w:cs="Arial"/>
          <w:sz w:val="24"/>
          <w:szCs w:val="24"/>
        </w:rPr>
        <w:t>Leads and operates in times of change and ambiguity</w:t>
      </w:r>
    </w:p>
    <w:p w14:paraId="29DE05DC" w14:textId="77777777" w:rsidR="00172561" w:rsidRPr="003965E9" w:rsidRDefault="00172561" w:rsidP="003965E9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965E9">
        <w:rPr>
          <w:rFonts w:ascii="Arial" w:hAnsi="Arial" w:cs="Arial"/>
          <w:sz w:val="24"/>
          <w:szCs w:val="24"/>
        </w:rPr>
        <w:t>Builds and secures value from relationships</w:t>
      </w:r>
    </w:p>
    <w:p w14:paraId="45939FB0" w14:textId="77777777" w:rsidR="00172561" w:rsidRPr="003965E9" w:rsidRDefault="00172561" w:rsidP="003965E9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965E9">
        <w:rPr>
          <w:rFonts w:ascii="Arial" w:hAnsi="Arial" w:cs="Arial"/>
          <w:sz w:val="24"/>
          <w:szCs w:val="24"/>
        </w:rPr>
        <w:t>Drives innovation and action</w:t>
      </w:r>
    </w:p>
    <w:p w14:paraId="4B6209D0" w14:textId="77777777" w:rsidR="00172561" w:rsidRPr="003965E9" w:rsidRDefault="00172561" w:rsidP="003965E9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965E9">
        <w:rPr>
          <w:rFonts w:ascii="Arial" w:hAnsi="Arial" w:cs="Arial"/>
          <w:sz w:val="24"/>
          <w:szCs w:val="24"/>
        </w:rPr>
        <w:t>Creates and contributes to a shared vision</w:t>
      </w:r>
    </w:p>
    <w:p w14:paraId="0B1F5977" w14:textId="77777777" w:rsidR="00172561" w:rsidRPr="003965E9" w:rsidRDefault="00172561" w:rsidP="003965E9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965E9">
        <w:rPr>
          <w:rFonts w:ascii="Arial" w:hAnsi="Arial" w:cs="Arial"/>
          <w:sz w:val="24"/>
          <w:szCs w:val="24"/>
        </w:rPr>
        <w:t>Uses sound business judgement</w:t>
      </w:r>
    </w:p>
    <w:p w14:paraId="4CB7E918" w14:textId="77777777" w:rsidR="00172561" w:rsidRPr="003965E9" w:rsidRDefault="00172561" w:rsidP="003965E9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172561" w:rsidRPr="003965E9" w:rsidSect="006E12D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088"/>
    <w:multiLevelType w:val="hybridMultilevel"/>
    <w:tmpl w:val="35B029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00A5D"/>
    <w:multiLevelType w:val="hybridMultilevel"/>
    <w:tmpl w:val="6D5E22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6BC1"/>
    <w:multiLevelType w:val="hybridMultilevel"/>
    <w:tmpl w:val="2E5A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77401"/>
    <w:multiLevelType w:val="hybridMultilevel"/>
    <w:tmpl w:val="EA64B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4191A"/>
    <w:multiLevelType w:val="hybridMultilevel"/>
    <w:tmpl w:val="7C3EB7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84383"/>
    <w:multiLevelType w:val="hybridMultilevel"/>
    <w:tmpl w:val="4DEA9456"/>
    <w:lvl w:ilvl="0" w:tplc="9E2457D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2E491F"/>
    <w:multiLevelType w:val="hybridMultilevel"/>
    <w:tmpl w:val="E6B08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7F7F"/>
    <w:multiLevelType w:val="hybridMultilevel"/>
    <w:tmpl w:val="5EF09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D6558"/>
    <w:multiLevelType w:val="hybridMultilevel"/>
    <w:tmpl w:val="429A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10675"/>
    <w:multiLevelType w:val="hybridMultilevel"/>
    <w:tmpl w:val="C2E8C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E35F4"/>
    <w:multiLevelType w:val="hybridMultilevel"/>
    <w:tmpl w:val="1402D8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760E5"/>
    <w:multiLevelType w:val="hybridMultilevel"/>
    <w:tmpl w:val="0B94A3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8125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4979DC"/>
    <w:multiLevelType w:val="hybridMultilevel"/>
    <w:tmpl w:val="9FCAB96E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FFF22F7"/>
    <w:multiLevelType w:val="hybridMultilevel"/>
    <w:tmpl w:val="4992FE9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54534"/>
    <w:multiLevelType w:val="hybridMultilevel"/>
    <w:tmpl w:val="1E2612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D6130"/>
    <w:multiLevelType w:val="hybridMultilevel"/>
    <w:tmpl w:val="67AC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401BC"/>
    <w:multiLevelType w:val="hybridMultilevel"/>
    <w:tmpl w:val="3F6467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508E7"/>
    <w:multiLevelType w:val="hybridMultilevel"/>
    <w:tmpl w:val="5C1C362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6A5919"/>
    <w:multiLevelType w:val="multilevel"/>
    <w:tmpl w:val="34E6D37C"/>
    <w:lvl w:ilvl="0">
      <w:start w:val="1"/>
      <w:numFmt w:val="lowerLetter"/>
      <w:lvlText w:val="(%1)"/>
      <w:lvlJc w:val="left"/>
      <w:pPr>
        <w:ind w:left="360" w:hanging="360"/>
      </w:pPr>
      <w:rPr>
        <w:rFonts w:ascii="Arial" w:eastAsiaTheme="minorEastAsia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75A01B8"/>
    <w:multiLevelType w:val="hybridMultilevel"/>
    <w:tmpl w:val="4F2EE8EC"/>
    <w:lvl w:ilvl="0" w:tplc="0578372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4"/>
  </w:num>
  <w:num w:numId="5">
    <w:abstractNumId w:val="19"/>
  </w:num>
  <w:num w:numId="6">
    <w:abstractNumId w:val="1"/>
  </w:num>
  <w:num w:numId="7">
    <w:abstractNumId w:val="13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18"/>
  </w:num>
  <w:num w:numId="13">
    <w:abstractNumId w:val="10"/>
  </w:num>
  <w:num w:numId="14">
    <w:abstractNumId w:val="16"/>
  </w:num>
  <w:num w:numId="15">
    <w:abstractNumId w:val="8"/>
  </w:num>
  <w:num w:numId="16">
    <w:abstractNumId w:val="2"/>
  </w:num>
  <w:num w:numId="17">
    <w:abstractNumId w:val="20"/>
  </w:num>
  <w:num w:numId="18">
    <w:abstractNumId w:val="0"/>
  </w:num>
  <w:num w:numId="19">
    <w:abstractNumId w:val="15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BAD"/>
    <w:rsid w:val="000055CC"/>
    <w:rsid w:val="0002604A"/>
    <w:rsid w:val="0003063F"/>
    <w:rsid w:val="00040EEA"/>
    <w:rsid w:val="00055CD9"/>
    <w:rsid w:val="00082ED8"/>
    <w:rsid w:val="00091A20"/>
    <w:rsid w:val="0009732A"/>
    <w:rsid w:val="000B5A97"/>
    <w:rsid w:val="000B65ED"/>
    <w:rsid w:val="000E7B74"/>
    <w:rsid w:val="0011042B"/>
    <w:rsid w:val="001255C0"/>
    <w:rsid w:val="0014135A"/>
    <w:rsid w:val="00172561"/>
    <w:rsid w:val="0019066D"/>
    <w:rsid w:val="001D23CC"/>
    <w:rsid w:val="00200B62"/>
    <w:rsid w:val="00206D96"/>
    <w:rsid w:val="00234406"/>
    <w:rsid w:val="00247FBA"/>
    <w:rsid w:val="00250A48"/>
    <w:rsid w:val="002528FC"/>
    <w:rsid w:val="002B6FFC"/>
    <w:rsid w:val="002C1881"/>
    <w:rsid w:val="002D173E"/>
    <w:rsid w:val="002E45B8"/>
    <w:rsid w:val="002E7875"/>
    <w:rsid w:val="003061C1"/>
    <w:rsid w:val="00307AD6"/>
    <w:rsid w:val="00354210"/>
    <w:rsid w:val="0036193E"/>
    <w:rsid w:val="003965E9"/>
    <w:rsid w:val="003B0510"/>
    <w:rsid w:val="003D03CA"/>
    <w:rsid w:val="003D54E6"/>
    <w:rsid w:val="003F5CC8"/>
    <w:rsid w:val="003F632D"/>
    <w:rsid w:val="00412463"/>
    <w:rsid w:val="0045688C"/>
    <w:rsid w:val="004645CF"/>
    <w:rsid w:val="004866D3"/>
    <w:rsid w:val="00486D76"/>
    <w:rsid w:val="004C1DB6"/>
    <w:rsid w:val="004D425B"/>
    <w:rsid w:val="004E56C0"/>
    <w:rsid w:val="004E73D6"/>
    <w:rsid w:val="00520E33"/>
    <w:rsid w:val="005755D0"/>
    <w:rsid w:val="00586039"/>
    <w:rsid w:val="005C7382"/>
    <w:rsid w:val="005D2770"/>
    <w:rsid w:val="005D71AF"/>
    <w:rsid w:val="005E5F60"/>
    <w:rsid w:val="005F119D"/>
    <w:rsid w:val="005F1DCF"/>
    <w:rsid w:val="00633911"/>
    <w:rsid w:val="00646E77"/>
    <w:rsid w:val="00652400"/>
    <w:rsid w:val="006556E8"/>
    <w:rsid w:val="0065630E"/>
    <w:rsid w:val="0067315E"/>
    <w:rsid w:val="00690116"/>
    <w:rsid w:val="006A62B3"/>
    <w:rsid w:val="006E12D9"/>
    <w:rsid w:val="006E1A8C"/>
    <w:rsid w:val="007018B1"/>
    <w:rsid w:val="00714B19"/>
    <w:rsid w:val="007371AF"/>
    <w:rsid w:val="00742D0E"/>
    <w:rsid w:val="0075750A"/>
    <w:rsid w:val="00765D50"/>
    <w:rsid w:val="007806F5"/>
    <w:rsid w:val="00782863"/>
    <w:rsid w:val="007931BF"/>
    <w:rsid w:val="007A0DE7"/>
    <w:rsid w:val="007B0317"/>
    <w:rsid w:val="007B7FBD"/>
    <w:rsid w:val="008169B9"/>
    <w:rsid w:val="00850888"/>
    <w:rsid w:val="00861A69"/>
    <w:rsid w:val="00897C37"/>
    <w:rsid w:val="008A40CF"/>
    <w:rsid w:val="008B5EE9"/>
    <w:rsid w:val="008B658A"/>
    <w:rsid w:val="008D12BD"/>
    <w:rsid w:val="008F3AAE"/>
    <w:rsid w:val="008F722C"/>
    <w:rsid w:val="009156A7"/>
    <w:rsid w:val="0093456D"/>
    <w:rsid w:val="009444E2"/>
    <w:rsid w:val="009550B9"/>
    <w:rsid w:val="0098186D"/>
    <w:rsid w:val="00983A3B"/>
    <w:rsid w:val="009A4CA8"/>
    <w:rsid w:val="009B6F05"/>
    <w:rsid w:val="009E73BF"/>
    <w:rsid w:val="009F1647"/>
    <w:rsid w:val="00A03DF1"/>
    <w:rsid w:val="00A117E2"/>
    <w:rsid w:val="00A24BDC"/>
    <w:rsid w:val="00A46C8D"/>
    <w:rsid w:val="00A53B02"/>
    <w:rsid w:val="00A85134"/>
    <w:rsid w:val="00AA4430"/>
    <w:rsid w:val="00AD2027"/>
    <w:rsid w:val="00AD4F0E"/>
    <w:rsid w:val="00B05B1D"/>
    <w:rsid w:val="00B31120"/>
    <w:rsid w:val="00B45C66"/>
    <w:rsid w:val="00B5022F"/>
    <w:rsid w:val="00B67BAD"/>
    <w:rsid w:val="00B81BFF"/>
    <w:rsid w:val="00BC3EB4"/>
    <w:rsid w:val="00BD4EFA"/>
    <w:rsid w:val="00BF0ABA"/>
    <w:rsid w:val="00C00718"/>
    <w:rsid w:val="00C15B99"/>
    <w:rsid w:val="00C80C2D"/>
    <w:rsid w:val="00CA401F"/>
    <w:rsid w:val="00CF62EF"/>
    <w:rsid w:val="00D02B5B"/>
    <w:rsid w:val="00D15327"/>
    <w:rsid w:val="00D33C4B"/>
    <w:rsid w:val="00D46E34"/>
    <w:rsid w:val="00D51058"/>
    <w:rsid w:val="00D52497"/>
    <w:rsid w:val="00D72309"/>
    <w:rsid w:val="00D76800"/>
    <w:rsid w:val="00D77DEC"/>
    <w:rsid w:val="00D93109"/>
    <w:rsid w:val="00D933A4"/>
    <w:rsid w:val="00D96E86"/>
    <w:rsid w:val="00DC734E"/>
    <w:rsid w:val="00DE78D9"/>
    <w:rsid w:val="00DE7D05"/>
    <w:rsid w:val="00E4162D"/>
    <w:rsid w:val="00E866B4"/>
    <w:rsid w:val="00EA620E"/>
    <w:rsid w:val="00EB1F08"/>
    <w:rsid w:val="00EE22C4"/>
    <w:rsid w:val="00EF4D7C"/>
    <w:rsid w:val="00F22355"/>
    <w:rsid w:val="00F26E66"/>
    <w:rsid w:val="00F279DC"/>
    <w:rsid w:val="00F41072"/>
    <w:rsid w:val="00F41442"/>
    <w:rsid w:val="00F419EE"/>
    <w:rsid w:val="00F438F0"/>
    <w:rsid w:val="00F639A1"/>
    <w:rsid w:val="00F66F8C"/>
    <w:rsid w:val="00F93A80"/>
    <w:rsid w:val="00FA6131"/>
    <w:rsid w:val="00FB0542"/>
    <w:rsid w:val="00FC6EAA"/>
    <w:rsid w:val="00FD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2DB5A"/>
  <w15:docId w15:val="{3B8E14AD-0638-4A82-B1F2-98FB4D53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818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D03CA"/>
    <w:rPr>
      <w:color w:val="0000FF"/>
      <w:u w:val="single"/>
    </w:rPr>
  </w:style>
  <w:style w:type="paragraph" w:styleId="Header">
    <w:name w:val="header"/>
    <w:basedOn w:val="Normal"/>
    <w:link w:val="HeaderChar"/>
    <w:rsid w:val="00D510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D5105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ang2">
    <w:name w:val="Hang 2"/>
    <w:rsid w:val="00D51058"/>
    <w:pPr>
      <w:spacing w:before="144" w:after="0" w:line="240" w:lineRule="auto"/>
      <w:ind w:left="1440" w:hanging="720"/>
    </w:pPr>
    <w:rPr>
      <w:rFonts w:ascii="TimesNewRomanPS" w:eastAsia="Times New Roman" w:hAnsi="TimesNewRomanPS" w:cs="Times New Roman"/>
      <w:color w:val="000000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D510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5105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1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30E"/>
    <w:rPr>
      <w:b/>
      <w:bCs/>
      <w:sz w:val="20"/>
      <w:szCs w:val="20"/>
    </w:rPr>
  </w:style>
  <w:style w:type="paragraph" w:styleId="NoSpacing">
    <w:name w:val="No Spacing"/>
    <w:uiPriority w:val="1"/>
    <w:qFormat/>
    <w:rsid w:val="00172561"/>
    <w:pPr>
      <w:spacing w:after="0" w:line="240" w:lineRule="auto"/>
    </w:pPr>
  </w:style>
  <w:style w:type="table" w:styleId="TableGrid">
    <w:name w:val="Table Grid"/>
    <w:basedOn w:val="TableNormal"/>
    <w:uiPriority w:val="59"/>
    <w:rsid w:val="0017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8186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758480EFD0A44BD6E00413A10C692" ma:contentTypeVersion="12" ma:contentTypeDescription="Create a new document." ma:contentTypeScope="" ma:versionID="e3ec36179094260dba6184bc68d063ee">
  <xsd:schema xmlns:xsd="http://www.w3.org/2001/XMLSchema" xmlns:xs="http://www.w3.org/2001/XMLSchema" xmlns:p="http://schemas.microsoft.com/office/2006/metadata/properties" xmlns:ns2="c5861ba1-accc-4d6d-9bc1-76af7f7cb94d" xmlns:ns3="dfb318f4-b05c-427e-b810-297874959e12" targetNamespace="http://schemas.microsoft.com/office/2006/metadata/properties" ma:root="true" ma:fieldsID="de6984fcf44d86398e3054ada8164f3d" ns2:_="" ns3:_="">
    <xsd:import namespace="c5861ba1-accc-4d6d-9bc1-76af7f7cb94d"/>
    <xsd:import namespace="dfb318f4-b05c-427e-b810-297874959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61ba1-accc-4d6d-9bc1-76af7f7cb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318f4-b05c-427e-b810-297874959e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86159-F2CF-4318-8670-DAC466B4C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61ba1-accc-4d6d-9bc1-76af7f7cb94d"/>
    <ds:schemaRef ds:uri="dfb318f4-b05c-427e-b810-297874959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5289F2-9C79-44F4-A275-E4B3CFA30D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A310CD-85B4-45CE-B091-2BAA58A37D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59CC4-621D-48D8-B6BA-9C68EE5007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c1lindsay</dc:creator>
  <cp:lastModifiedBy>Rosemarie Clark</cp:lastModifiedBy>
  <cp:revision>2</cp:revision>
  <cp:lastPrinted>2018-08-01T08:20:00Z</cp:lastPrinted>
  <dcterms:created xsi:type="dcterms:W3CDTF">2022-04-06T13:42:00Z</dcterms:created>
  <dcterms:modified xsi:type="dcterms:W3CDTF">2022-04-06T13:42:00Z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0x01010060B758480EFD0A44BD6E00413A10C692</vt:lpwstr>
  </property>
  <property fmtid="{D5CDD505-2E9C-101B-9397-08002B2CF9AE}" pid="3" name="Order">
    <vt:r8>100</vt:r8>
  </property>
</Properties>
</file>