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5457" w14:textId="77777777" w:rsidR="00D33004" w:rsidRPr="000E203F" w:rsidRDefault="00D33004" w:rsidP="00D33004">
      <w:pPr>
        <w:jc w:val="center"/>
        <w:rPr>
          <w:rFonts w:asciiTheme="minorHAnsi" w:hAnsiTheme="minorHAnsi" w:cstheme="minorHAnsi"/>
          <w:b/>
          <w:sz w:val="24"/>
          <w:szCs w:val="24"/>
        </w:rPr>
      </w:pPr>
      <w:r w:rsidRPr="000E203F">
        <w:rPr>
          <w:rFonts w:asciiTheme="minorHAnsi" w:hAnsiTheme="minorHAnsi" w:cstheme="minorHAnsi"/>
          <w:b/>
          <w:sz w:val="24"/>
          <w:szCs w:val="24"/>
        </w:rPr>
        <w:t xml:space="preserve">Developing techniques to help with pain </w:t>
      </w:r>
    </w:p>
    <w:p w14:paraId="560B7288" w14:textId="77777777" w:rsidR="00D33004" w:rsidRPr="000E203F" w:rsidRDefault="00D33004" w:rsidP="00D33004">
      <w:pPr>
        <w:jc w:val="center"/>
        <w:rPr>
          <w:rFonts w:asciiTheme="minorHAnsi" w:hAnsiTheme="minorHAnsi" w:cstheme="minorHAnsi"/>
          <w:b/>
          <w:sz w:val="24"/>
          <w:szCs w:val="24"/>
        </w:rPr>
      </w:pPr>
      <w:r w:rsidRPr="000E203F">
        <w:rPr>
          <w:rFonts w:asciiTheme="minorHAnsi" w:hAnsiTheme="minorHAnsi" w:cstheme="minorHAnsi"/>
          <w:b/>
          <w:sz w:val="24"/>
          <w:szCs w:val="24"/>
        </w:rPr>
        <w:t>Websites, apps and books that you may find helpful</w:t>
      </w:r>
      <w:r w:rsidR="007F595B">
        <w:rPr>
          <w:rStyle w:val="FootnoteReference"/>
          <w:rFonts w:asciiTheme="minorHAnsi" w:hAnsiTheme="minorHAnsi" w:cstheme="minorHAnsi"/>
          <w:b/>
          <w:sz w:val="24"/>
          <w:szCs w:val="24"/>
        </w:rPr>
        <w:footnoteReference w:id="1"/>
      </w:r>
      <w:r w:rsidRPr="000E203F">
        <w:rPr>
          <w:rFonts w:asciiTheme="minorHAnsi" w:hAnsiTheme="minorHAnsi" w:cstheme="minorHAnsi"/>
          <w:b/>
          <w:sz w:val="24"/>
          <w:szCs w:val="24"/>
        </w:rPr>
        <w:t xml:space="preserve"> </w:t>
      </w:r>
    </w:p>
    <w:p w14:paraId="1035BF06" w14:textId="77777777" w:rsidR="00D33004" w:rsidRPr="000E203F" w:rsidRDefault="00D33004" w:rsidP="00D33004">
      <w:pPr>
        <w:rPr>
          <w:rFonts w:asciiTheme="minorHAnsi" w:hAnsiTheme="minorHAnsi" w:cstheme="minorHAnsi"/>
          <w:sz w:val="24"/>
          <w:szCs w:val="24"/>
        </w:rPr>
      </w:pPr>
    </w:p>
    <w:p w14:paraId="78EE0711" w14:textId="77777777"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We know that pills are helpful for short lived (acute) pain.  But they don’t help with long term (chronic</w:t>
      </w:r>
      <w:r w:rsidR="0087044E" w:rsidRPr="000E203F">
        <w:rPr>
          <w:rFonts w:asciiTheme="minorHAnsi" w:hAnsiTheme="minorHAnsi" w:cstheme="minorHAnsi"/>
          <w:sz w:val="24"/>
          <w:szCs w:val="24"/>
        </w:rPr>
        <w:t>)</w:t>
      </w:r>
      <w:r w:rsidRPr="000E203F">
        <w:rPr>
          <w:rFonts w:asciiTheme="minorHAnsi" w:hAnsiTheme="minorHAnsi" w:cstheme="minorHAnsi"/>
          <w:sz w:val="24"/>
          <w:szCs w:val="24"/>
        </w:rPr>
        <w:t xml:space="preserve"> pain.  Chronic pain exists when pain has been present for at least 3 months.  To help treat this pain more effectively we need to use different techniques to help us</w:t>
      </w:r>
      <w:r w:rsidR="0087044E" w:rsidRPr="000E203F">
        <w:rPr>
          <w:rFonts w:asciiTheme="minorHAnsi" w:hAnsiTheme="minorHAnsi" w:cstheme="minorHAnsi"/>
          <w:sz w:val="24"/>
          <w:szCs w:val="24"/>
        </w:rPr>
        <w:t>.</w:t>
      </w:r>
      <w:r w:rsidRPr="000E203F">
        <w:rPr>
          <w:rFonts w:asciiTheme="minorHAnsi" w:hAnsiTheme="minorHAnsi" w:cstheme="minorHAnsi"/>
          <w:sz w:val="24"/>
          <w:szCs w:val="24"/>
        </w:rPr>
        <w:t xml:space="preserve">  This information leaflet highlights some of the resources available as books, online or as apps which you can access.</w:t>
      </w:r>
    </w:p>
    <w:p w14:paraId="5E9218BA" w14:textId="77777777" w:rsidR="00D33004" w:rsidRPr="000E203F" w:rsidRDefault="00D33004" w:rsidP="00D33004">
      <w:pPr>
        <w:rPr>
          <w:rFonts w:asciiTheme="minorHAnsi" w:hAnsiTheme="minorHAnsi" w:cstheme="minorHAnsi"/>
          <w:b/>
          <w:i/>
          <w:sz w:val="24"/>
          <w:szCs w:val="24"/>
        </w:rPr>
      </w:pPr>
      <w:r w:rsidRPr="000E203F">
        <w:rPr>
          <w:rFonts w:asciiTheme="minorHAnsi" w:hAnsiTheme="minorHAnsi" w:cstheme="minorHAnsi"/>
          <w:b/>
          <w:i/>
          <w:sz w:val="24"/>
          <w:szCs w:val="24"/>
        </w:rPr>
        <w:t>Internet</w:t>
      </w:r>
    </w:p>
    <w:p w14:paraId="25CB73A9" w14:textId="77777777" w:rsidR="000E203F" w:rsidRPr="000E203F" w:rsidRDefault="00D33004" w:rsidP="000E203F">
      <w:pPr>
        <w:spacing w:after="0"/>
        <w:rPr>
          <w:rFonts w:asciiTheme="minorHAnsi" w:hAnsiTheme="minorHAnsi" w:cstheme="minorHAnsi"/>
          <w:sz w:val="24"/>
          <w:szCs w:val="24"/>
        </w:rPr>
      </w:pPr>
      <w:r w:rsidRPr="000E203F">
        <w:rPr>
          <w:rFonts w:asciiTheme="minorHAnsi" w:hAnsiTheme="minorHAnsi" w:cstheme="minorHAnsi"/>
          <w:sz w:val="24"/>
          <w:szCs w:val="24"/>
        </w:rPr>
        <w:t>We find the</w:t>
      </w:r>
      <w:r w:rsidR="00E96B17" w:rsidRPr="000E203F">
        <w:rPr>
          <w:rFonts w:asciiTheme="minorHAnsi" w:hAnsiTheme="minorHAnsi" w:cstheme="minorHAnsi"/>
          <w:sz w:val="24"/>
          <w:szCs w:val="24"/>
        </w:rPr>
        <w:t>se</w:t>
      </w:r>
      <w:r w:rsidRPr="000E203F">
        <w:rPr>
          <w:rFonts w:asciiTheme="minorHAnsi" w:hAnsiTheme="minorHAnsi" w:cstheme="minorHAnsi"/>
          <w:sz w:val="24"/>
          <w:szCs w:val="24"/>
        </w:rPr>
        <w:t xml:space="preserve"> websites particularly helpful.  </w:t>
      </w:r>
      <w:r w:rsidRPr="000E203F">
        <w:rPr>
          <w:rFonts w:asciiTheme="minorHAnsi" w:hAnsiTheme="minorHAnsi" w:cstheme="minorHAnsi"/>
          <w:sz w:val="24"/>
          <w:szCs w:val="24"/>
        </w:rPr>
        <w:br/>
      </w:r>
    </w:p>
    <w:p w14:paraId="0920D6F1" w14:textId="46F11A93" w:rsidR="00D33004" w:rsidRPr="000E203F" w:rsidRDefault="00C07A92" w:rsidP="000E203F">
      <w:pPr>
        <w:spacing w:after="0"/>
        <w:rPr>
          <w:rFonts w:asciiTheme="minorHAnsi" w:hAnsiTheme="minorHAnsi" w:cstheme="minorHAnsi"/>
          <w:sz w:val="24"/>
          <w:szCs w:val="24"/>
        </w:rPr>
      </w:pPr>
      <w:hyperlink r:id="rId8" w:history="1">
        <w:r w:rsidR="007F595B">
          <w:rPr>
            <w:rStyle w:val="Hyperlink"/>
            <w:rFonts w:asciiTheme="minorHAnsi" w:hAnsiTheme="minorHAnsi" w:cstheme="minorHAnsi"/>
            <w:sz w:val="24"/>
            <w:szCs w:val="24"/>
          </w:rPr>
          <w:t>My.Livewellwithpain.</w:t>
        </w:r>
        <w:r w:rsidR="00D33004" w:rsidRPr="000E203F">
          <w:rPr>
            <w:rStyle w:val="Hyperlink"/>
            <w:rFonts w:asciiTheme="minorHAnsi" w:hAnsiTheme="minorHAnsi" w:cstheme="minorHAnsi"/>
            <w:sz w:val="24"/>
            <w:szCs w:val="24"/>
          </w:rPr>
          <w:t>co.uk</w:t>
        </w:r>
      </w:hyperlink>
      <w:r w:rsidR="00D33004" w:rsidRPr="000E203F">
        <w:rPr>
          <w:rStyle w:val="Hyperlink"/>
          <w:rFonts w:asciiTheme="minorHAnsi" w:hAnsiTheme="minorHAnsi" w:cstheme="minorHAnsi"/>
          <w:sz w:val="24"/>
          <w:szCs w:val="24"/>
        </w:rPr>
        <w:br/>
      </w:r>
      <w:r w:rsidR="00D33004" w:rsidRPr="000E203F">
        <w:rPr>
          <w:rStyle w:val="Hyperlink"/>
          <w:rFonts w:asciiTheme="minorHAnsi" w:hAnsiTheme="minorHAnsi" w:cstheme="minorHAnsi"/>
          <w:color w:val="000000" w:themeColor="text1"/>
          <w:sz w:val="24"/>
          <w:szCs w:val="24"/>
          <w:u w:val="none"/>
        </w:rPr>
        <w:t xml:space="preserve">This </w:t>
      </w:r>
      <w:r w:rsidR="00D33004" w:rsidRPr="000E203F">
        <w:rPr>
          <w:rFonts w:asciiTheme="minorHAnsi" w:hAnsiTheme="minorHAnsi" w:cstheme="minorHAnsi"/>
          <w:sz w:val="24"/>
          <w:szCs w:val="24"/>
        </w:rPr>
        <w:t xml:space="preserve">website has numerous helpful video stories of people living with pain and multiple other resources.  Its </w:t>
      </w:r>
      <w:hyperlink r:id="rId9" w:history="1">
        <w:r w:rsidR="00D33004" w:rsidRPr="000E203F">
          <w:rPr>
            <w:rStyle w:val="Hyperlink"/>
            <w:rFonts w:asciiTheme="minorHAnsi" w:hAnsiTheme="minorHAnsi" w:cstheme="minorHAnsi"/>
            <w:sz w:val="24"/>
            <w:szCs w:val="24"/>
          </w:rPr>
          <w:t>10footstep program</w:t>
        </w:r>
      </w:hyperlink>
      <w:r w:rsidR="00D33004" w:rsidRPr="000E203F">
        <w:rPr>
          <w:rFonts w:asciiTheme="minorHAnsi" w:hAnsiTheme="minorHAnsi" w:cstheme="minorHAnsi"/>
          <w:sz w:val="24"/>
          <w:szCs w:val="24"/>
        </w:rPr>
        <w:t xml:space="preserve"> </w:t>
      </w:r>
      <w:r w:rsidR="00367892">
        <w:rPr>
          <w:rFonts w:asciiTheme="minorHAnsi" w:hAnsiTheme="minorHAnsi" w:cstheme="minorHAnsi"/>
          <w:sz w:val="24"/>
          <w:szCs w:val="24"/>
        </w:rPr>
        <w:t>is</w:t>
      </w:r>
      <w:r w:rsidR="00D33004" w:rsidRPr="000E203F">
        <w:rPr>
          <w:rFonts w:asciiTheme="minorHAnsi" w:hAnsiTheme="minorHAnsi" w:cstheme="minorHAnsi"/>
          <w:sz w:val="24"/>
          <w:szCs w:val="24"/>
        </w:rPr>
        <w:t xml:space="preserve"> terrific.  </w:t>
      </w:r>
    </w:p>
    <w:p w14:paraId="4BE28609" w14:textId="77777777" w:rsidR="007F595B" w:rsidRDefault="007F595B" w:rsidP="00D33004"/>
    <w:p w14:paraId="4C3CE0BC" w14:textId="77777777" w:rsidR="000E203F" w:rsidRPr="007F595B" w:rsidRDefault="00C07A92" w:rsidP="00D33004">
      <w:hyperlink r:id="rId10" w:history="1">
        <w:r w:rsidR="00D33004" w:rsidRPr="000E203F">
          <w:rPr>
            <w:rStyle w:val="Hyperlink"/>
            <w:rFonts w:asciiTheme="minorHAnsi" w:hAnsiTheme="minorHAnsi" w:cstheme="minorHAnsi"/>
            <w:sz w:val="24"/>
            <w:szCs w:val="24"/>
          </w:rPr>
          <w:t>Paintoolkit.org</w:t>
        </w:r>
      </w:hyperlink>
      <w:r w:rsidR="00D33004" w:rsidRPr="000E203F">
        <w:rPr>
          <w:rFonts w:asciiTheme="minorHAnsi" w:hAnsiTheme="minorHAnsi" w:cstheme="minorHAnsi"/>
          <w:sz w:val="24"/>
          <w:szCs w:val="24"/>
        </w:rPr>
        <w:br/>
      </w:r>
      <w:r w:rsidR="00D33004" w:rsidRPr="000E203F">
        <w:rPr>
          <w:rFonts w:asciiTheme="minorHAnsi" w:hAnsiTheme="minorHAnsi" w:cstheme="minorHAnsi"/>
          <w:color w:val="000000" w:themeColor="text1"/>
          <w:sz w:val="24"/>
          <w:szCs w:val="24"/>
        </w:rPr>
        <w:t xml:space="preserve">This website </w:t>
      </w:r>
      <w:r w:rsidR="00D33004" w:rsidRPr="000E203F">
        <w:rPr>
          <w:rFonts w:asciiTheme="minorHAnsi" w:hAnsiTheme="minorHAnsi" w:cstheme="minorHAnsi"/>
          <w:sz w:val="24"/>
          <w:szCs w:val="24"/>
        </w:rPr>
        <w:t>has a number of different resources including multiple videos to guide patients through many of the problems they face because of their pain.  This also has webinars and pain cafes which people find really useful.</w:t>
      </w:r>
      <w:r w:rsidR="000E203F" w:rsidRPr="000E203F">
        <w:rPr>
          <w:rFonts w:asciiTheme="minorHAnsi" w:hAnsiTheme="minorHAnsi" w:cstheme="minorHAnsi"/>
          <w:sz w:val="24"/>
          <w:szCs w:val="24"/>
        </w:rPr>
        <w:t xml:space="preserve"> </w:t>
      </w:r>
    </w:p>
    <w:p w14:paraId="5686617D" w14:textId="77777777" w:rsidR="000E203F" w:rsidRPr="000E203F" w:rsidRDefault="00C07A92" w:rsidP="000E203F">
      <w:pPr>
        <w:spacing w:after="0"/>
        <w:rPr>
          <w:rFonts w:asciiTheme="minorHAnsi" w:hAnsiTheme="minorHAnsi" w:cstheme="minorHAnsi"/>
          <w:sz w:val="24"/>
          <w:szCs w:val="24"/>
        </w:rPr>
      </w:pPr>
      <w:hyperlink r:id="rId11" w:history="1">
        <w:r w:rsidR="000E203F" w:rsidRPr="000E203F">
          <w:rPr>
            <w:rStyle w:val="Hyperlink"/>
            <w:rFonts w:asciiTheme="minorHAnsi" w:hAnsiTheme="minorHAnsi" w:cstheme="minorHAnsi"/>
            <w:sz w:val="24"/>
            <w:szCs w:val="24"/>
          </w:rPr>
          <w:t>Somersetpain.co.uk</w:t>
        </w:r>
      </w:hyperlink>
      <w:r w:rsidR="000E203F" w:rsidRPr="000E203F">
        <w:rPr>
          <w:rStyle w:val="Hyperlink"/>
          <w:rFonts w:asciiTheme="minorHAnsi" w:hAnsiTheme="minorHAnsi" w:cstheme="minorHAnsi"/>
          <w:sz w:val="24"/>
          <w:szCs w:val="24"/>
        </w:rPr>
        <w:br/>
      </w:r>
      <w:r w:rsidR="000E203F" w:rsidRPr="000E203F">
        <w:rPr>
          <w:rStyle w:val="Hyperlink"/>
          <w:rFonts w:asciiTheme="minorHAnsi" w:hAnsiTheme="minorHAnsi" w:cstheme="minorHAnsi"/>
          <w:color w:val="000000" w:themeColor="text1"/>
          <w:sz w:val="24"/>
          <w:szCs w:val="24"/>
          <w:u w:val="none"/>
        </w:rPr>
        <w:t>This is</w:t>
      </w:r>
      <w:r w:rsidR="000E203F" w:rsidRPr="000E203F">
        <w:rPr>
          <w:rStyle w:val="Hyperlink"/>
          <w:rFonts w:asciiTheme="minorHAnsi" w:hAnsiTheme="minorHAnsi" w:cstheme="minorHAnsi"/>
          <w:sz w:val="24"/>
          <w:szCs w:val="24"/>
          <w:u w:val="none"/>
        </w:rPr>
        <w:t xml:space="preserve"> </w:t>
      </w:r>
      <w:r w:rsidR="000E203F" w:rsidRPr="000E203F">
        <w:rPr>
          <w:rFonts w:asciiTheme="minorHAnsi" w:hAnsiTheme="minorHAnsi" w:cstheme="minorHAnsi"/>
          <w:sz w:val="24"/>
          <w:szCs w:val="24"/>
        </w:rPr>
        <w:t xml:space="preserve">our local specialist pain management website with lots of useful tools to help you with your pain.  It’s well worth taking a look at. </w:t>
      </w:r>
    </w:p>
    <w:p w14:paraId="7C56E667" w14:textId="77777777" w:rsidR="000E203F" w:rsidRPr="000E203F" w:rsidRDefault="000E203F" w:rsidP="000E203F">
      <w:pPr>
        <w:spacing w:after="0"/>
        <w:rPr>
          <w:rFonts w:asciiTheme="minorHAnsi" w:hAnsiTheme="minorHAnsi" w:cstheme="minorHAnsi"/>
          <w:sz w:val="24"/>
          <w:szCs w:val="24"/>
        </w:rPr>
      </w:pPr>
      <w:r w:rsidRPr="000E203F">
        <w:rPr>
          <w:rFonts w:asciiTheme="minorHAnsi" w:hAnsiTheme="minorHAnsi" w:cstheme="minorHAnsi"/>
          <w:sz w:val="24"/>
          <w:szCs w:val="24"/>
        </w:rPr>
        <w:t xml:space="preserve"> </w:t>
      </w:r>
    </w:p>
    <w:p w14:paraId="2CD1F022" w14:textId="77777777" w:rsidR="000E203F" w:rsidRDefault="00C07A92" w:rsidP="000E203F">
      <w:pPr>
        <w:spacing w:after="0"/>
        <w:rPr>
          <w:rFonts w:asciiTheme="minorHAnsi" w:hAnsiTheme="minorHAnsi" w:cstheme="minorHAnsi"/>
          <w:sz w:val="24"/>
          <w:szCs w:val="24"/>
        </w:rPr>
      </w:pPr>
      <w:hyperlink r:id="rId12" w:history="1">
        <w:r w:rsidR="000E203F" w:rsidRPr="000E203F">
          <w:rPr>
            <w:rStyle w:val="Hyperlink"/>
            <w:rFonts w:asciiTheme="minorHAnsi" w:hAnsiTheme="minorHAnsi" w:cstheme="minorHAnsi"/>
            <w:sz w:val="24"/>
            <w:szCs w:val="24"/>
          </w:rPr>
          <w:t>Reconnect2Life</w:t>
        </w:r>
      </w:hyperlink>
      <w:r w:rsidR="000E203F" w:rsidRPr="000E203F">
        <w:rPr>
          <w:rFonts w:asciiTheme="minorHAnsi" w:hAnsiTheme="minorHAnsi" w:cstheme="minorHAnsi"/>
          <w:sz w:val="24"/>
          <w:szCs w:val="24"/>
        </w:rPr>
        <w:t xml:space="preserve"> has been created by Torbay and South Devon NHS Foundation Trust.  It has great tools for helping with our pain. </w:t>
      </w:r>
    </w:p>
    <w:p w14:paraId="0CF625CA" w14:textId="77777777" w:rsidR="000E203F" w:rsidRPr="000E203F" w:rsidRDefault="000E203F" w:rsidP="000E203F">
      <w:pPr>
        <w:spacing w:after="0"/>
        <w:rPr>
          <w:rFonts w:asciiTheme="minorHAnsi" w:hAnsiTheme="minorHAnsi" w:cstheme="minorHAnsi"/>
          <w:sz w:val="24"/>
          <w:szCs w:val="24"/>
        </w:rPr>
      </w:pPr>
    </w:p>
    <w:p w14:paraId="5A147D44" w14:textId="77777777" w:rsidR="007563A7" w:rsidRPr="000E203F" w:rsidRDefault="00C07A92" w:rsidP="0096496B">
      <w:pPr>
        <w:rPr>
          <w:rFonts w:asciiTheme="minorHAnsi" w:hAnsiTheme="minorHAnsi" w:cstheme="minorHAnsi"/>
          <w:color w:val="000000" w:themeColor="text1"/>
          <w:sz w:val="24"/>
          <w:szCs w:val="24"/>
        </w:rPr>
      </w:pPr>
      <w:hyperlink r:id="rId13" w:history="1">
        <w:r w:rsidR="007563A7" w:rsidRPr="000E203F">
          <w:rPr>
            <w:rStyle w:val="Hyperlink"/>
            <w:rFonts w:asciiTheme="minorHAnsi" w:hAnsiTheme="minorHAnsi" w:cstheme="minorHAnsi"/>
            <w:sz w:val="24"/>
            <w:szCs w:val="24"/>
          </w:rPr>
          <w:t>Somerset Talking Therapies service</w:t>
        </w:r>
      </w:hyperlink>
      <w:r w:rsidR="007563A7" w:rsidRPr="000E203F">
        <w:rPr>
          <w:rFonts w:asciiTheme="minorHAnsi" w:hAnsiTheme="minorHAnsi" w:cstheme="minorHAnsi"/>
          <w:sz w:val="24"/>
          <w:szCs w:val="24"/>
        </w:rPr>
        <w:br/>
      </w:r>
      <w:r w:rsidR="007563A7" w:rsidRPr="000E203F">
        <w:rPr>
          <w:rFonts w:asciiTheme="minorHAnsi" w:hAnsiTheme="minorHAnsi" w:cstheme="minorHAnsi"/>
          <w:color w:val="000000" w:themeColor="text1"/>
          <w:sz w:val="24"/>
          <w:szCs w:val="24"/>
        </w:rPr>
        <w:t>Pain can have a big impact on the way we feel.  Because of this, patients in Somerset living with pain (or any long term condition) can self-refer for an emotional health check by calling 0300 323 0033</w:t>
      </w:r>
      <w:r w:rsidR="00D07025" w:rsidRPr="000E203F">
        <w:rPr>
          <w:rFonts w:asciiTheme="minorHAnsi" w:hAnsiTheme="minorHAnsi" w:cstheme="minorHAnsi"/>
          <w:color w:val="000000" w:themeColor="text1"/>
          <w:sz w:val="24"/>
          <w:szCs w:val="24"/>
        </w:rPr>
        <w:t>.</w:t>
      </w:r>
    </w:p>
    <w:p w14:paraId="5F166D19" w14:textId="77777777" w:rsidR="00D07025" w:rsidRPr="000E203F" w:rsidRDefault="00D07025" w:rsidP="0096496B">
      <w:pPr>
        <w:rPr>
          <w:rFonts w:asciiTheme="minorHAnsi" w:hAnsiTheme="minorHAnsi" w:cstheme="minorHAnsi"/>
          <w:color w:val="000000" w:themeColor="text1"/>
          <w:sz w:val="24"/>
          <w:szCs w:val="24"/>
        </w:rPr>
      </w:pPr>
    </w:p>
    <w:p w14:paraId="7A643849" w14:textId="77777777" w:rsidR="007F595B" w:rsidRDefault="007F595B">
      <w:pPr>
        <w:rPr>
          <w:rFonts w:asciiTheme="minorHAnsi" w:hAnsiTheme="minorHAnsi" w:cstheme="minorHAnsi"/>
          <w:b/>
          <w:i/>
          <w:sz w:val="24"/>
          <w:szCs w:val="24"/>
        </w:rPr>
      </w:pPr>
      <w:r>
        <w:rPr>
          <w:rFonts w:asciiTheme="minorHAnsi" w:hAnsiTheme="minorHAnsi" w:cstheme="minorHAnsi"/>
          <w:b/>
          <w:i/>
          <w:sz w:val="24"/>
          <w:szCs w:val="24"/>
        </w:rPr>
        <w:br w:type="page"/>
      </w:r>
    </w:p>
    <w:p w14:paraId="71D05169" w14:textId="77777777" w:rsidR="007F595B" w:rsidRDefault="00D33004" w:rsidP="00D33004">
      <w:pPr>
        <w:rPr>
          <w:rFonts w:asciiTheme="minorHAnsi" w:hAnsiTheme="minorHAnsi" w:cstheme="minorHAnsi"/>
          <w:b/>
          <w:i/>
          <w:sz w:val="24"/>
          <w:szCs w:val="24"/>
        </w:rPr>
      </w:pPr>
      <w:r w:rsidRPr="000E203F">
        <w:rPr>
          <w:rFonts w:asciiTheme="minorHAnsi" w:hAnsiTheme="minorHAnsi" w:cstheme="minorHAnsi"/>
          <w:b/>
          <w:i/>
          <w:sz w:val="24"/>
          <w:szCs w:val="24"/>
        </w:rPr>
        <w:lastRenderedPageBreak/>
        <w:t>Apps</w:t>
      </w:r>
    </w:p>
    <w:p w14:paraId="5FD023F3" w14:textId="77777777"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 xml:space="preserve">Mindfulness is when we are focusing on the here and now.  It’s been shown to really help pain sufferers as well as stress in general.  The two we suggest are </w:t>
      </w:r>
      <w:r w:rsidRPr="000E203F">
        <w:rPr>
          <w:rFonts w:asciiTheme="minorHAnsi" w:hAnsiTheme="minorHAnsi" w:cstheme="minorHAnsi"/>
          <w:b/>
          <w:sz w:val="24"/>
          <w:szCs w:val="24"/>
        </w:rPr>
        <w:t>Smiling Mind</w:t>
      </w:r>
      <w:r w:rsidRPr="000E203F">
        <w:rPr>
          <w:rFonts w:asciiTheme="minorHAnsi" w:hAnsiTheme="minorHAnsi" w:cstheme="minorHAnsi"/>
          <w:sz w:val="24"/>
          <w:szCs w:val="24"/>
        </w:rPr>
        <w:t xml:space="preserve"> and </w:t>
      </w:r>
      <w:r w:rsidRPr="000E203F">
        <w:rPr>
          <w:rFonts w:asciiTheme="minorHAnsi" w:hAnsiTheme="minorHAnsi" w:cstheme="minorHAnsi"/>
          <w:b/>
          <w:sz w:val="24"/>
          <w:szCs w:val="24"/>
        </w:rPr>
        <w:t>Medito</w:t>
      </w:r>
      <w:r w:rsidRPr="000E203F">
        <w:rPr>
          <w:rFonts w:asciiTheme="minorHAnsi" w:hAnsiTheme="minorHAnsi" w:cstheme="minorHAnsi"/>
          <w:sz w:val="24"/>
          <w:szCs w:val="24"/>
        </w:rPr>
        <w:t xml:space="preserve"> (this is also available as a website).  Both are free and available on Apple and Android platforms.  </w:t>
      </w:r>
    </w:p>
    <w:p w14:paraId="4F001664" w14:textId="77777777"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b/>
          <w:sz w:val="24"/>
          <w:szCs w:val="24"/>
        </w:rPr>
        <w:t>Smiling Mind</w:t>
      </w:r>
      <w:r w:rsidRPr="000E203F">
        <w:rPr>
          <w:rFonts w:asciiTheme="minorHAnsi" w:hAnsiTheme="minorHAnsi" w:cstheme="minorHAnsi"/>
          <w:sz w:val="24"/>
          <w:szCs w:val="24"/>
        </w:rPr>
        <w:t xml:space="preserve"> has lots of resources around mindfulness.  </w:t>
      </w:r>
      <w:r w:rsidRPr="000E203F">
        <w:rPr>
          <w:rFonts w:asciiTheme="minorHAnsi" w:hAnsiTheme="minorHAnsi" w:cstheme="minorHAnsi"/>
          <w:b/>
          <w:sz w:val="24"/>
          <w:szCs w:val="24"/>
        </w:rPr>
        <w:t>Medito</w:t>
      </w:r>
      <w:r w:rsidRPr="000E203F">
        <w:rPr>
          <w:rFonts w:asciiTheme="minorHAnsi" w:hAnsiTheme="minorHAnsi" w:cstheme="minorHAnsi"/>
          <w:sz w:val="24"/>
          <w:szCs w:val="24"/>
        </w:rPr>
        <w:t xml:space="preserve"> doesn’t have quite as many resources but it includes other things such as sleep sounds and sleep stories.  </w:t>
      </w:r>
    </w:p>
    <w:p w14:paraId="5167D07F" w14:textId="77777777"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If you’ve never tried mindfulness before Medito could be the best way in to try it out.  To get the most benefit it’s good to try it twice a day for at least 1 month, otherwise it can be really difficult to get the hang of.</w:t>
      </w:r>
    </w:p>
    <w:p w14:paraId="16B66DA2" w14:textId="77777777"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 xml:space="preserve">Pain apps are starting to emerge.  Some people may have heard of the US app called </w:t>
      </w:r>
      <w:r w:rsidRPr="000E203F">
        <w:rPr>
          <w:rFonts w:asciiTheme="minorHAnsi" w:hAnsiTheme="minorHAnsi" w:cstheme="minorHAnsi"/>
          <w:b/>
          <w:sz w:val="24"/>
          <w:szCs w:val="24"/>
        </w:rPr>
        <w:t>Curable</w:t>
      </w:r>
      <w:r w:rsidRPr="000E203F">
        <w:rPr>
          <w:rFonts w:asciiTheme="minorHAnsi" w:hAnsiTheme="minorHAnsi" w:cstheme="minorHAnsi"/>
          <w:sz w:val="24"/>
          <w:szCs w:val="24"/>
        </w:rPr>
        <w:t xml:space="preserve">.  If you like podcasts then this could be for you.  All of the podcasts are available completely free via Curable on </w:t>
      </w:r>
      <w:hyperlink r:id="rId14" w:history="1">
        <w:r w:rsidRPr="000E203F">
          <w:rPr>
            <w:rStyle w:val="Hyperlink"/>
            <w:rFonts w:asciiTheme="minorHAnsi" w:hAnsiTheme="minorHAnsi" w:cstheme="minorHAnsi"/>
            <w:sz w:val="24"/>
            <w:szCs w:val="24"/>
          </w:rPr>
          <w:t>“like mind like body”</w:t>
        </w:r>
      </w:hyperlink>
      <w:r w:rsidRPr="000E203F">
        <w:rPr>
          <w:rFonts w:asciiTheme="minorHAnsi" w:hAnsiTheme="minorHAnsi" w:cstheme="minorHAnsi"/>
          <w:sz w:val="24"/>
          <w:szCs w:val="24"/>
        </w:rPr>
        <w:t>.  Curable is available on all devices but for the full package, with its additional resources, it costs $50 per year (that’s approximately £35</w:t>
      </w:r>
      <w:r w:rsidRPr="000E203F">
        <w:rPr>
          <w:rStyle w:val="FootnoteReference"/>
          <w:rFonts w:asciiTheme="minorHAnsi" w:hAnsiTheme="minorHAnsi" w:cstheme="minorHAnsi"/>
          <w:sz w:val="24"/>
          <w:szCs w:val="24"/>
        </w:rPr>
        <w:footnoteReference w:id="2"/>
      </w:r>
      <w:r w:rsidRPr="000E203F">
        <w:rPr>
          <w:rFonts w:asciiTheme="minorHAnsi" w:hAnsiTheme="minorHAnsi" w:cstheme="minorHAnsi"/>
          <w:sz w:val="24"/>
          <w:szCs w:val="24"/>
        </w:rPr>
        <w:t>).  There is a free 6 week course which your clinician can refer you to (they have to register as a referr</w:t>
      </w:r>
      <w:r w:rsidR="00450EBE" w:rsidRPr="000E203F">
        <w:rPr>
          <w:rFonts w:asciiTheme="minorHAnsi" w:hAnsiTheme="minorHAnsi" w:cstheme="minorHAnsi"/>
          <w:sz w:val="24"/>
          <w:szCs w:val="24"/>
        </w:rPr>
        <w:t>er</w:t>
      </w:r>
      <w:r w:rsidRPr="000E203F">
        <w:rPr>
          <w:rFonts w:asciiTheme="minorHAnsi" w:hAnsiTheme="minorHAnsi" w:cstheme="minorHAnsi"/>
          <w:sz w:val="24"/>
          <w:szCs w:val="24"/>
        </w:rPr>
        <w:t xml:space="preserve"> on the </w:t>
      </w:r>
      <w:hyperlink r:id="rId15" w:history="1">
        <w:r w:rsidRPr="000E203F">
          <w:rPr>
            <w:rStyle w:val="Hyperlink"/>
            <w:rFonts w:asciiTheme="minorHAnsi" w:hAnsiTheme="minorHAnsi" w:cstheme="minorHAnsi"/>
            <w:sz w:val="24"/>
            <w:szCs w:val="24"/>
          </w:rPr>
          <w:t>Curable</w:t>
        </w:r>
      </w:hyperlink>
      <w:r w:rsidRPr="000E203F">
        <w:rPr>
          <w:rFonts w:asciiTheme="minorHAnsi" w:hAnsiTheme="minorHAnsi" w:cstheme="minorHAnsi"/>
          <w:sz w:val="24"/>
          <w:szCs w:val="24"/>
        </w:rPr>
        <w:t xml:space="preserve"> website first).  This can be a really helpful way to see if Curable could be for you.  </w:t>
      </w:r>
    </w:p>
    <w:p w14:paraId="6F989CFE" w14:textId="77777777"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 xml:space="preserve">The other app we suggest is from the </w:t>
      </w:r>
      <w:r w:rsidRPr="000E203F">
        <w:rPr>
          <w:rFonts w:asciiTheme="minorHAnsi" w:hAnsiTheme="minorHAnsi" w:cstheme="minorHAnsi"/>
          <w:b/>
          <w:sz w:val="24"/>
          <w:szCs w:val="24"/>
        </w:rPr>
        <w:t>Pain Toolkit</w:t>
      </w:r>
      <w:r w:rsidRPr="000E203F">
        <w:rPr>
          <w:rFonts w:asciiTheme="minorHAnsi" w:hAnsiTheme="minorHAnsi" w:cstheme="minorHAnsi"/>
          <w:sz w:val="24"/>
          <w:szCs w:val="24"/>
        </w:rPr>
        <w:t xml:space="preserve"> team.  Unfortunately it is only available on Apple (you download it from Apple Pay).  It costs £4.99</w:t>
      </w:r>
      <w:r w:rsidRPr="000E203F">
        <w:rPr>
          <w:rFonts w:asciiTheme="minorHAnsi" w:hAnsiTheme="minorHAnsi" w:cstheme="minorHAnsi"/>
          <w:sz w:val="24"/>
          <w:szCs w:val="24"/>
          <w:vertAlign w:val="superscript"/>
        </w:rPr>
        <w:t>1</w:t>
      </w:r>
      <w:r w:rsidRPr="000E203F">
        <w:rPr>
          <w:rFonts w:asciiTheme="minorHAnsi" w:hAnsiTheme="minorHAnsi" w:cstheme="minorHAnsi"/>
          <w:sz w:val="24"/>
          <w:szCs w:val="24"/>
        </w:rPr>
        <w:t xml:space="preserve"> as a one off charge for the full package.  It helps you identify what bothers you most about your pain then guides you through lots of techniques to help.</w:t>
      </w:r>
    </w:p>
    <w:p w14:paraId="4CCB9E81" w14:textId="77777777"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b/>
          <w:sz w:val="24"/>
          <w:szCs w:val="24"/>
        </w:rPr>
        <w:t>Livewellwithpain</w:t>
      </w:r>
      <w:r w:rsidRPr="000E203F">
        <w:rPr>
          <w:rFonts w:asciiTheme="minorHAnsi" w:hAnsiTheme="minorHAnsi" w:cstheme="minorHAnsi"/>
          <w:sz w:val="24"/>
          <w:szCs w:val="24"/>
        </w:rPr>
        <w:t xml:space="preserve"> is also developing an app which should be available before the end of 2021.  </w:t>
      </w:r>
    </w:p>
    <w:p w14:paraId="3A8C99CC" w14:textId="77777777" w:rsidR="000E203F" w:rsidRDefault="000E203F" w:rsidP="00D33004">
      <w:pPr>
        <w:rPr>
          <w:rFonts w:asciiTheme="minorHAnsi" w:hAnsiTheme="minorHAnsi" w:cstheme="minorHAnsi"/>
          <w:b/>
          <w:i/>
          <w:sz w:val="24"/>
          <w:szCs w:val="24"/>
        </w:rPr>
      </w:pPr>
    </w:p>
    <w:p w14:paraId="3EF50645" w14:textId="77777777" w:rsidR="00D33004" w:rsidRPr="000E203F" w:rsidRDefault="00D33004" w:rsidP="00D33004">
      <w:pPr>
        <w:rPr>
          <w:rFonts w:asciiTheme="minorHAnsi" w:hAnsiTheme="minorHAnsi" w:cstheme="minorHAnsi"/>
          <w:b/>
          <w:i/>
          <w:sz w:val="24"/>
          <w:szCs w:val="24"/>
        </w:rPr>
      </w:pPr>
      <w:r w:rsidRPr="000E203F">
        <w:rPr>
          <w:rFonts w:asciiTheme="minorHAnsi" w:hAnsiTheme="minorHAnsi" w:cstheme="minorHAnsi"/>
          <w:b/>
          <w:i/>
          <w:sz w:val="24"/>
          <w:szCs w:val="24"/>
        </w:rPr>
        <w:t>Books</w:t>
      </w:r>
    </w:p>
    <w:p w14:paraId="58FE52C4" w14:textId="77777777" w:rsidR="00D33004" w:rsidRPr="000E203F" w:rsidRDefault="00D33004" w:rsidP="00D33004">
      <w:pPr>
        <w:rPr>
          <w:rFonts w:asciiTheme="minorHAnsi" w:hAnsiTheme="minorHAnsi" w:cstheme="minorHAnsi"/>
          <w:sz w:val="24"/>
          <w:szCs w:val="24"/>
        </w:rPr>
      </w:pPr>
      <w:r w:rsidRPr="000E203F">
        <w:rPr>
          <w:rFonts w:asciiTheme="minorHAnsi" w:hAnsiTheme="minorHAnsi" w:cstheme="minorHAnsi"/>
          <w:sz w:val="24"/>
          <w:szCs w:val="24"/>
        </w:rPr>
        <w:t>Some people don’t have access to the internet or just prefer books.  There are a number of excellent books out there but here is a small collection:</w:t>
      </w:r>
    </w:p>
    <w:p w14:paraId="2FBA10E8" w14:textId="77777777" w:rsidR="00D33004" w:rsidRPr="000E203F" w:rsidRDefault="00D33004" w:rsidP="007563A7">
      <w:pPr>
        <w:spacing w:after="0" w:line="240" w:lineRule="auto"/>
        <w:ind w:left="720"/>
        <w:rPr>
          <w:rFonts w:asciiTheme="minorHAnsi" w:hAnsiTheme="minorHAnsi" w:cstheme="minorHAnsi"/>
          <w:sz w:val="24"/>
          <w:szCs w:val="24"/>
          <w:bdr w:val="none" w:sz="0" w:space="0" w:color="auto" w:frame="1"/>
          <w:shd w:val="clear" w:color="auto" w:fill="FFFFFF"/>
        </w:rPr>
      </w:pPr>
      <w:r w:rsidRPr="000E203F">
        <w:rPr>
          <w:rFonts w:asciiTheme="minorHAnsi" w:hAnsiTheme="minorHAnsi" w:cstheme="minorHAnsi"/>
          <w:i/>
          <w:sz w:val="24"/>
          <w:szCs w:val="24"/>
        </w:rPr>
        <w:t>Living well with pain and illness</w:t>
      </w:r>
      <w:r w:rsidRPr="000E203F">
        <w:rPr>
          <w:rFonts w:asciiTheme="minorHAnsi" w:hAnsiTheme="minorHAnsi" w:cstheme="minorHAnsi"/>
          <w:sz w:val="24"/>
          <w:szCs w:val="24"/>
        </w:rPr>
        <w:t xml:space="preserve"> </w:t>
      </w:r>
      <w:r w:rsidRPr="000E203F">
        <w:rPr>
          <w:rFonts w:asciiTheme="minorHAnsi" w:hAnsiTheme="minorHAnsi" w:cstheme="minorHAnsi"/>
          <w:sz w:val="24"/>
          <w:szCs w:val="24"/>
        </w:rPr>
        <w:br/>
        <w:t xml:space="preserve">by </w:t>
      </w:r>
      <w:proofErr w:type="spellStart"/>
      <w:r w:rsidRPr="000E203F">
        <w:rPr>
          <w:rFonts w:asciiTheme="minorHAnsi" w:hAnsiTheme="minorHAnsi" w:cstheme="minorHAnsi"/>
          <w:sz w:val="24"/>
          <w:szCs w:val="24"/>
        </w:rPr>
        <w:t>Vidyamala</w:t>
      </w:r>
      <w:proofErr w:type="spellEnd"/>
      <w:r w:rsidRPr="000E203F">
        <w:rPr>
          <w:rFonts w:asciiTheme="minorHAnsi" w:hAnsiTheme="minorHAnsi" w:cstheme="minorHAnsi"/>
          <w:sz w:val="24"/>
          <w:szCs w:val="24"/>
        </w:rPr>
        <w:t xml:space="preserve"> Burch (a book on Mindfulness) </w:t>
      </w:r>
      <w:r w:rsidRPr="000E203F">
        <w:rPr>
          <w:rFonts w:asciiTheme="minorHAnsi" w:hAnsiTheme="minorHAnsi" w:cstheme="minorHAnsi"/>
          <w:sz w:val="24"/>
          <w:szCs w:val="24"/>
          <w:bdr w:val="none" w:sz="0" w:space="0" w:color="auto" w:frame="1"/>
          <w:shd w:val="clear" w:color="auto" w:fill="FFFFFF"/>
        </w:rPr>
        <w:t>9780749928605</w:t>
      </w:r>
    </w:p>
    <w:p w14:paraId="102756BF" w14:textId="77777777" w:rsidR="00450EBE" w:rsidRPr="000E203F" w:rsidRDefault="00450EBE" w:rsidP="007563A7">
      <w:pPr>
        <w:spacing w:after="0" w:line="240" w:lineRule="auto"/>
        <w:ind w:left="720"/>
        <w:rPr>
          <w:rFonts w:asciiTheme="minorHAnsi" w:hAnsiTheme="minorHAnsi" w:cstheme="minorHAnsi"/>
          <w:sz w:val="24"/>
          <w:szCs w:val="24"/>
        </w:rPr>
      </w:pPr>
    </w:p>
    <w:p w14:paraId="50379548" w14:textId="77777777" w:rsidR="00D33004" w:rsidRPr="000E203F" w:rsidRDefault="00D33004" w:rsidP="007563A7">
      <w:pPr>
        <w:spacing w:after="0" w:line="240" w:lineRule="auto"/>
        <w:ind w:left="720"/>
        <w:rPr>
          <w:rStyle w:val="pl-md"/>
          <w:rFonts w:asciiTheme="minorHAnsi" w:hAnsiTheme="minorHAnsi" w:cstheme="minorHAnsi"/>
          <w:color w:val="000000"/>
          <w:sz w:val="24"/>
          <w:szCs w:val="24"/>
          <w:bdr w:val="none" w:sz="0" w:space="0" w:color="auto" w:frame="1"/>
          <w:shd w:val="clear" w:color="auto" w:fill="FFFFFF"/>
        </w:rPr>
      </w:pPr>
      <w:r w:rsidRPr="000E203F">
        <w:rPr>
          <w:rFonts w:asciiTheme="minorHAnsi" w:hAnsiTheme="minorHAnsi" w:cstheme="minorHAnsi"/>
          <w:i/>
          <w:sz w:val="24"/>
          <w:szCs w:val="24"/>
        </w:rPr>
        <w:t>Pain</w:t>
      </w:r>
      <w:r w:rsidRPr="000E203F">
        <w:rPr>
          <w:rFonts w:asciiTheme="minorHAnsi" w:hAnsiTheme="minorHAnsi" w:cstheme="minorHAnsi"/>
          <w:sz w:val="24"/>
          <w:szCs w:val="24"/>
        </w:rPr>
        <w:t xml:space="preserve"> </w:t>
      </w:r>
      <w:r w:rsidRPr="000E203F">
        <w:rPr>
          <w:rFonts w:asciiTheme="minorHAnsi" w:hAnsiTheme="minorHAnsi" w:cstheme="minorHAnsi"/>
          <w:sz w:val="24"/>
          <w:szCs w:val="24"/>
        </w:rPr>
        <w:br/>
        <w:t xml:space="preserve">by Irene Tracey ISBN </w:t>
      </w:r>
      <w:r w:rsidRPr="000E203F">
        <w:rPr>
          <w:rStyle w:val="pl-md"/>
          <w:rFonts w:asciiTheme="minorHAnsi" w:hAnsiTheme="minorHAnsi" w:cstheme="minorHAnsi"/>
          <w:color w:val="000000"/>
          <w:sz w:val="24"/>
          <w:szCs w:val="24"/>
          <w:bdr w:val="none" w:sz="0" w:space="0" w:color="auto" w:frame="1"/>
          <w:shd w:val="clear" w:color="auto" w:fill="FFFFFF"/>
        </w:rPr>
        <w:t>9780241345535</w:t>
      </w:r>
    </w:p>
    <w:p w14:paraId="7F66D853" w14:textId="77777777" w:rsidR="00450EBE" w:rsidRPr="000E203F" w:rsidRDefault="00450EBE" w:rsidP="007563A7">
      <w:pPr>
        <w:spacing w:after="0" w:line="240" w:lineRule="auto"/>
        <w:ind w:left="720"/>
        <w:rPr>
          <w:rFonts w:asciiTheme="minorHAnsi" w:hAnsiTheme="minorHAnsi" w:cstheme="minorHAnsi"/>
          <w:sz w:val="24"/>
          <w:szCs w:val="24"/>
        </w:rPr>
      </w:pPr>
    </w:p>
    <w:p w14:paraId="2785DAF2" w14:textId="77777777" w:rsidR="00955BD0" w:rsidRPr="000E203F" w:rsidRDefault="00D33004" w:rsidP="007563A7">
      <w:pPr>
        <w:spacing w:after="0" w:line="240" w:lineRule="auto"/>
        <w:ind w:left="720"/>
        <w:rPr>
          <w:rFonts w:asciiTheme="minorHAnsi" w:hAnsiTheme="minorHAnsi" w:cstheme="minorHAnsi"/>
          <w:i/>
          <w:sz w:val="24"/>
          <w:szCs w:val="24"/>
          <w:shd w:val="clear" w:color="auto" w:fill="FFFFFF"/>
        </w:rPr>
      </w:pPr>
      <w:r w:rsidRPr="000E203F">
        <w:rPr>
          <w:rFonts w:asciiTheme="minorHAnsi" w:hAnsiTheme="minorHAnsi" w:cstheme="minorHAnsi"/>
          <w:i/>
          <w:sz w:val="24"/>
          <w:szCs w:val="24"/>
          <w:shd w:val="clear" w:color="auto" w:fill="FFFFFF"/>
        </w:rPr>
        <w:t xml:space="preserve">Chronic pain the drug-free way </w:t>
      </w:r>
      <w:r w:rsidR="00450EBE" w:rsidRPr="000E203F">
        <w:rPr>
          <w:rFonts w:asciiTheme="minorHAnsi" w:hAnsiTheme="minorHAnsi" w:cstheme="minorHAnsi"/>
          <w:i/>
          <w:sz w:val="24"/>
          <w:szCs w:val="24"/>
          <w:shd w:val="clear" w:color="auto" w:fill="FFFFFF"/>
        </w:rPr>
        <w:br/>
      </w:r>
      <w:r w:rsidRPr="000E203F">
        <w:rPr>
          <w:rFonts w:asciiTheme="minorHAnsi" w:hAnsiTheme="minorHAnsi" w:cstheme="minorHAnsi"/>
          <w:sz w:val="24"/>
          <w:szCs w:val="24"/>
          <w:shd w:val="clear" w:color="auto" w:fill="FFFFFF"/>
        </w:rPr>
        <w:t>by Phil Sizer    ISBN: </w:t>
      </w:r>
      <w:r w:rsidRPr="000E203F">
        <w:rPr>
          <w:rStyle w:val="Emphasis"/>
          <w:rFonts w:asciiTheme="minorHAnsi" w:hAnsiTheme="minorHAnsi" w:cstheme="minorHAnsi"/>
          <w:bCs/>
          <w:i w:val="0"/>
          <w:iCs w:val="0"/>
          <w:sz w:val="24"/>
          <w:szCs w:val="24"/>
          <w:shd w:val="clear" w:color="auto" w:fill="FFFFFF"/>
        </w:rPr>
        <w:t>9781847094797</w:t>
      </w:r>
    </w:p>
    <w:sectPr w:rsidR="00955BD0" w:rsidRPr="000E203F" w:rsidSect="004614A9">
      <w:headerReference w:type="default" r:id="rId16"/>
      <w:footerReference w:type="default" r:id="rId17"/>
      <w:headerReference w:type="first" r:id="rId18"/>
      <w:footerReference w:type="first" r:id="rId19"/>
      <w:pgSz w:w="11906" w:h="16838" w:code="9"/>
      <w:pgMar w:top="1440" w:right="1134" w:bottom="1440" w:left="113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53E2" w14:textId="77777777" w:rsidR="00C07A92" w:rsidRDefault="00C07A92" w:rsidP="00D33004">
      <w:pPr>
        <w:spacing w:after="0" w:line="240" w:lineRule="auto"/>
      </w:pPr>
      <w:r>
        <w:separator/>
      </w:r>
    </w:p>
  </w:endnote>
  <w:endnote w:type="continuationSeparator" w:id="0">
    <w:p w14:paraId="130DF274" w14:textId="77777777" w:rsidR="00C07A92" w:rsidRDefault="00C07A92" w:rsidP="00D3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FA47" w14:textId="77777777" w:rsidR="009A31C3" w:rsidRPr="009A31C3" w:rsidRDefault="00D44AA1">
    <w:pPr>
      <w:pStyle w:val="Footer"/>
      <w:jc w:val="center"/>
      <w:rPr>
        <w:lang w:val="en-GB"/>
      </w:rPr>
    </w:pPr>
    <w:r>
      <w:rPr>
        <w:lang w:val="en-GB"/>
      </w:rPr>
      <w:tab/>
    </w:r>
    <w:r>
      <w:fldChar w:fldCharType="begin"/>
    </w:r>
    <w:r>
      <w:instrText xml:space="preserve"> PAGE   \* MERGEFORMAT </w:instrText>
    </w:r>
    <w:r>
      <w:fldChar w:fldCharType="separate"/>
    </w:r>
    <w:r w:rsidR="007F595B">
      <w:rPr>
        <w:noProof/>
      </w:rPr>
      <w:t>2</w:t>
    </w:r>
    <w:r>
      <w:rPr>
        <w:noProof/>
      </w:rPr>
      <w:fldChar w:fldCharType="end"/>
    </w:r>
    <w:r>
      <w:rPr>
        <w:noProof/>
        <w:lang w:val="en-GB"/>
      </w:rPr>
      <w:tab/>
      <w:t>Version 1.</w:t>
    </w:r>
    <w:r w:rsidR="00D07025">
      <w:rPr>
        <w:noProof/>
        <w:lang w:val="en-GB"/>
      </w:rPr>
      <w:t>2</w:t>
    </w:r>
    <w:r>
      <w:rPr>
        <w:noProof/>
        <w:lang w:val="en-GB"/>
      </w:rPr>
      <w:t xml:space="preserve"> </w:t>
    </w:r>
    <w:r w:rsidR="006771C5">
      <w:rPr>
        <w:noProof/>
        <w:lang w:val="en-GB"/>
      </w:rPr>
      <w:t xml:space="preserve">June </w:t>
    </w:r>
    <w:r>
      <w:rPr>
        <w:noProof/>
        <w:lang w:val="en-GB"/>
      </w:rPr>
      <w:t>2021</w:t>
    </w:r>
  </w:p>
  <w:p w14:paraId="17B2770C" w14:textId="77777777" w:rsidR="009A31C3" w:rsidRDefault="00C07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5440" w14:textId="77777777" w:rsidR="00224297" w:rsidRPr="00224297" w:rsidRDefault="00D44AA1">
    <w:pPr>
      <w:pStyle w:val="Footer"/>
      <w:jc w:val="center"/>
      <w:rPr>
        <w:lang w:val="en-GB"/>
      </w:rPr>
    </w:pPr>
    <w:r>
      <w:rPr>
        <w:lang w:val="en-GB"/>
      </w:rPr>
      <w:tab/>
    </w:r>
    <w:r>
      <w:fldChar w:fldCharType="begin"/>
    </w:r>
    <w:r>
      <w:instrText xml:space="preserve"> PAGE   \* MERGEFORMAT </w:instrText>
    </w:r>
    <w:r>
      <w:fldChar w:fldCharType="separate"/>
    </w:r>
    <w:r w:rsidR="007F595B">
      <w:rPr>
        <w:noProof/>
      </w:rPr>
      <w:t>1</w:t>
    </w:r>
    <w:r>
      <w:rPr>
        <w:noProof/>
      </w:rPr>
      <w:fldChar w:fldCharType="end"/>
    </w:r>
    <w:r>
      <w:rPr>
        <w:noProof/>
        <w:lang w:val="en-GB"/>
      </w:rPr>
      <w:tab/>
      <w:t>Version 1.</w:t>
    </w:r>
    <w:r w:rsidR="00C2166A">
      <w:rPr>
        <w:noProof/>
        <w:lang w:val="en-GB"/>
      </w:rPr>
      <w:t>3</w:t>
    </w:r>
    <w:r>
      <w:rPr>
        <w:noProof/>
        <w:lang w:val="en-GB"/>
      </w:rPr>
      <w:t xml:space="preserve"> June 2021</w:t>
    </w:r>
  </w:p>
  <w:p w14:paraId="4AC4F623" w14:textId="77777777" w:rsidR="003478FA" w:rsidRPr="002C4EC5" w:rsidRDefault="00C07A92" w:rsidP="002C4EC5">
    <w:pPr>
      <w:pStyle w:val="Foote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A666" w14:textId="77777777" w:rsidR="00C07A92" w:rsidRDefault="00C07A92" w:rsidP="00D33004">
      <w:pPr>
        <w:spacing w:after="0" w:line="240" w:lineRule="auto"/>
      </w:pPr>
      <w:r>
        <w:separator/>
      </w:r>
    </w:p>
  </w:footnote>
  <w:footnote w:type="continuationSeparator" w:id="0">
    <w:p w14:paraId="52571EB1" w14:textId="77777777" w:rsidR="00C07A92" w:rsidRDefault="00C07A92" w:rsidP="00D33004">
      <w:pPr>
        <w:spacing w:after="0" w:line="240" w:lineRule="auto"/>
      </w:pPr>
      <w:r>
        <w:continuationSeparator/>
      </w:r>
    </w:p>
  </w:footnote>
  <w:footnote w:id="1">
    <w:p w14:paraId="6FA15FE3" w14:textId="77777777" w:rsidR="007F595B" w:rsidRPr="007F595B" w:rsidRDefault="007F595B" w:rsidP="007F595B">
      <w:pPr>
        <w:pStyle w:val="NormalWeb"/>
        <w:shd w:val="clear" w:color="auto" w:fill="FFFFFF"/>
        <w:spacing w:before="0" w:beforeAutospacing="0" w:after="225" w:afterAutospacing="0"/>
        <w:rPr>
          <w:rFonts w:ascii="Helvetica" w:hAnsi="Helvetica" w:cs="Helvetica"/>
          <w:color w:val="333333"/>
          <w:sz w:val="16"/>
          <w:szCs w:val="16"/>
        </w:rPr>
      </w:pPr>
      <w:r w:rsidRPr="007F595B">
        <w:rPr>
          <w:rStyle w:val="FootnoteReference"/>
          <w:sz w:val="16"/>
          <w:szCs w:val="16"/>
        </w:rPr>
        <w:footnoteRef/>
      </w:r>
      <w:r w:rsidRPr="007F595B">
        <w:rPr>
          <w:sz w:val="16"/>
          <w:szCs w:val="16"/>
        </w:rPr>
        <w:t xml:space="preserve"> </w:t>
      </w:r>
      <w:r w:rsidRPr="007F595B">
        <w:rPr>
          <w:rFonts w:asciiTheme="minorHAnsi" w:hAnsiTheme="minorHAnsi" w:cstheme="minorHAnsi"/>
          <w:sz w:val="16"/>
          <w:szCs w:val="16"/>
        </w:rPr>
        <w:t xml:space="preserve">We </w:t>
      </w:r>
      <w:r w:rsidRPr="007F595B">
        <w:rPr>
          <w:rFonts w:asciiTheme="minorHAnsi" w:hAnsiTheme="minorHAnsi" w:cstheme="minorHAnsi"/>
          <w:color w:val="333333"/>
          <w:sz w:val="16"/>
          <w:szCs w:val="16"/>
          <w:shd w:val="clear" w:color="auto" w:fill="FFFFFF"/>
        </w:rPr>
        <w:t xml:space="preserve">will not be held liable for the content and hyperlinks contained on third-party resources.  </w:t>
      </w:r>
      <w:r w:rsidRPr="007F595B">
        <w:rPr>
          <w:rFonts w:asciiTheme="minorHAnsi" w:hAnsiTheme="minorHAnsi" w:cstheme="minorHAnsi"/>
          <w:color w:val="333333"/>
          <w:sz w:val="16"/>
          <w:szCs w:val="16"/>
        </w:rPr>
        <w:t>These are external resources which we cannot control, therefore although relevant at the time of this leaflet, it may change over time and without our knowledge</w:t>
      </w:r>
    </w:p>
    <w:p w14:paraId="1CE87A1C" w14:textId="77777777" w:rsidR="007F595B" w:rsidRDefault="007F595B">
      <w:pPr>
        <w:pStyle w:val="FootnoteText"/>
      </w:pPr>
    </w:p>
  </w:footnote>
  <w:footnote w:id="2">
    <w:p w14:paraId="1DA1345A" w14:textId="77777777" w:rsidR="00D33004" w:rsidRDefault="00D33004" w:rsidP="00D33004">
      <w:pPr>
        <w:pStyle w:val="FootnoteText"/>
      </w:pPr>
      <w:r>
        <w:rPr>
          <w:rStyle w:val="FootnoteReference"/>
        </w:rPr>
        <w:footnoteRef/>
      </w:r>
      <w:r>
        <w:t xml:space="preserve"> Correct as of May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E383" w14:textId="77777777" w:rsidR="001D776D" w:rsidRDefault="00C07A92" w:rsidP="00C02A88">
    <w:pPr>
      <w:pStyle w:val="Header"/>
      <w:tabs>
        <w:tab w:val="clear" w:pos="9026"/>
      </w:tabs>
      <w:jc w:val="right"/>
    </w:pPr>
  </w:p>
  <w:p w14:paraId="49F7F936" w14:textId="77777777" w:rsidR="001D776D" w:rsidRDefault="00C07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1F6E" w14:textId="77777777" w:rsidR="00C277FB" w:rsidRDefault="00C07A92" w:rsidP="00EC17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17D6"/>
    <w:multiLevelType w:val="hybridMultilevel"/>
    <w:tmpl w:val="65FCD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04"/>
    <w:rsid w:val="000011D5"/>
    <w:rsid w:val="000E203F"/>
    <w:rsid w:val="00237D3F"/>
    <w:rsid w:val="00367892"/>
    <w:rsid w:val="00450EBE"/>
    <w:rsid w:val="004A1F08"/>
    <w:rsid w:val="005774F6"/>
    <w:rsid w:val="00581BA5"/>
    <w:rsid w:val="006771C5"/>
    <w:rsid w:val="006F5354"/>
    <w:rsid w:val="007563A7"/>
    <w:rsid w:val="007F595B"/>
    <w:rsid w:val="0087044E"/>
    <w:rsid w:val="00955BD0"/>
    <w:rsid w:val="0096496B"/>
    <w:rsid w:val="00A82007"/>
    <w:rsid w:val="00A9224B"/>
    <w:rsid w:val="00B153AA"/>
    <w:rsid w:val="00C07A92"/>
    <w:rsid w:val="00C2166A"/>
    <w:rsid w:val="00D07025"/>
    <w:rsid w:val="00D33004"/>
    <w:rsid w:val="00D44AA1"/>
    <w:rsid w:val="00E96B17"/>
    <w:rsid w:val="00EC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138EB"/>
  <w15:docId w15:val="{FBB5195C-D3DF-425C-B276-67C43BA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004"/>
    <w:pPr>
      <w:tabs>
        <w:tab w:val="center" w:pos="4513"/>
        <w:tab w:val="right" w:pos="9026"/>
      </w:tabs>
    </w:pPr>
    <w:rPr>
      <w:lang w:val="x-none"/>
    </w:rPr>
  </w:style>
  <w:style w:type="character" w:customStyle="1" w:styleId="HeaderChar">
    <w:name w:val="Header Char"/>
    <w:basedOn w:val="DefaultParagraphFont"/>
    <w:link w:val="Header"/>
    <w:uiPriority w:val="99"/>
    <w:rsid w:val="00D33004"/>
    <w:rPr>
      <w:rFonts w:ascii="Calibri" w:eastAsia="Calibri" w:hAnsi="Calibri" w:cs="Times New Roman"/>
      <w:lang w:val="x-none"/>
    </w:rPr>
  </w:style>
  <w:style w:type="paragraph" w:styleId="Footer">
    <w:name w:val="footer"/>
    <w:basedOn w:val="Normal"/>
    <w:link w:val="FooterChar"/>
    <w:uiPriority w:val="99"/>
    <w:unhideWhenUsed/>
    <w:rsid w:val="00D33004"/>
    <w:pPr>
      <w:tabs>
        <w:tab w:val="center" w:pos="4513"/>
        <w:tab w:val="right" w:pos="9026"/>
      </w:tabs>
    </w:pPr>
    <w:rPr>
      <w:lang w:val="x-none"/>
    </w:rPr>
  </w:style>
  <w:style w:type="character" w:customStyle="1" w:styleId="FooterChar">
    <w:name w:val="Footer Char"/>
    <w:basedOn w:val="DefaultParagraphFont"/>
    <w:link w:val="Footer"/>
    <w:uiPriority w:val="99"/>
    <w:rsid w:val="00D33004"/>
    <w:rPr>
      <w:rFonts w:ascii="Calibri" w:eastAsia="Calibri" w:hAnsi="Calibri" w:cs="Times New Roman"/>
      <w:lang w:val="x-none"/>
    </w:rPr>
  </w:style>
  <w:style w:type="character" w:styleId="Hyperlink">
    <w:name w:val="Hyperlink"/>
    <w:uiPriority w:val="99"/>
    <w:unhideWhenUsed/>
    <w:rsid w:val="00D33004"/>
    <w:rPr>
      <w:color w:val="0000FF"/>
      <w:u w:val="single"/>
    </w:rPr>
  </w:style>
  <w:style w:type="paragraph" w:styleId="FootnoteText">
    <w:name w:val="footnote text"/>
    <w:basedOn w:val="Normal"/>
    <w:link w:val="FootnoteTextChar"/>
    <w:uiPriority w:val="99"/>
    <w:semiHidden/>
    <w:unhideWhenUsed/>
    <w:rsid w:val="00D330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004"/>
    <w:rPr>
      <w:rFonts w:ascii="Calibri" w:eastAsia="Calibri" w:hAnsi="Calibri" w:cs="Times New Roman"/>
      <w:sz w:val="20"/>
      <w:szCs w:val="20"/>
    </w:rPr>
  </w:style>
  <w:style w:type="character" w:styleId="FootnoteReference">
    <w:name w:val="footnote reference"/>
    <w:uiPriority w:val="99"/>
    <w:semiHidden/>
    <w:unhideWhenUsed/>
    <w:rsid w:val="00D33004"/>
    <w:rPr>
      <w:vertAlign w:val="superscript"/>
    </w:rPr>
  </w:style>
  <w:style w:type="character" w:styleId="Emphasis">
    <w:name w:val="Emphasis"/>
    <w:uiPriority w:val="20"/>
    <w:qFormat/>
    <w:rsid w:val="00D33004"/>
    <w:rPr>
      <w:i/>
      <w:iCs/>
    </w:rPr>
  </w:style>
  <w:style w:type="character" w:customStyle="1" w:styleId="pl-md">
    <w:name w:val="pl-md"/>
    <w:rsid w:val="00D33004"/>
  </w:style>
  <w:style w:type="paragraph" w:styleId="ListParagraph">
    <w:name w:val="List Paragraph"/>
    <w:basedOn w:val="Normal"/>
    <w:uiPriority w:val="34"/>
    <w:qFormat/>
    <w:rsid w:val="00450EBE"/>
    <w:pPr>
      <w:ind w:left="720"/>
      <w:contextualSpacing/>
    </w:pPr>
  </w:style>
  <w:style w:type="character" w:styleId="FollowedHyperlink">
    <w:name w:val="FollowedHyperlink"/>
    <w:basedOn w:val="DefaultParagraphFont"/>
    <w:uiPriority w:val="99"/>
    <w:semiHidden/>
    <w:unhideWhenUsed/>
    <w:rsid w:val="00450EBE"/>
    <w:rPr>
      <w:color w:val="800080" w:themeColor="followedHyperlink"/>
      <w:u w:val="single"/>
    </w:rPr>
  </w:style>
  <w:style w:type="paragraph" w:styleId="BalloonText">
    <w:name w:val="Balloon Text"/>
    <w:basedOn w:val="Normal"/>
    <w:link w:val="BalloonTextChar"/>
    <w:uiPriority w:val="99"/>
    <w:semiHidden/>
    <w:unhideWhenUsed/>
    <w:rsid w:val="00EC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A2"/>
    <w:rPr>
      <w:rFonts w:ascii="Tahoma" w:eastAsia="Calibri" w:hAnsi="Tahoma" w:cs="Tahoma"/>
      <w:sz w:val="16"/>
      <w:szCs w:val="16"/>
    </w:rPr>
  </w:style>
  <w:style w:type="paragraph" w:styleId="NormalWeb">
    <w:name w:val="Normal (Web)"/>
    <w:basedOn w:val="Normal"/>
    <w:uiPriority w:val="99"/>
    <w:unhideWhenUsed/>
    <w:rsid w:val="007F59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5113">
      <w:bodyDiv w:val="1"/>
      <w:marLeft w:val="0"/>
      <w:marRight w:val="0"/>
      <w:marTop w:val="0"/>
      <w:marBottom w:val="0"/>
      <w:divBdr>
        <w:top w:val="none" w:sz="0" w:space="0" w:color="auto"/>
        <w:left w:val="none" w:sz="0" w:space="0" w:color="auto"/>
        <w:bottom w:val="none" w:sz="0" w:space="0" w:color="auto"/>
        <w:right w:val="none" w:sz="0" w:space="0" w:color="auto"/>
      </w:divBdr>
    </w:div>
    <w:div w:id="9367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ivewellwithpain.co.uk/" TargetMode="External"/><Relationship Id="rId13" Type="http://schemas.openxmlformats.org/officeDocument/2006/relationships/hyperlink" Target="https://www.somersetft.nhs.uk/somerset-talking-therap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rbayandsouthdevon.nhs.uk/services/pain-service/reconnect2lif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mersetpain.co.uk/" TargetMode="External"/><Relationship Id="rId5" Type="http://schemas.openxmlformats.org/officeDocument/2006/relationships/webSettings" Target="webSettings.xml"/><Relationship Id="rId15" Type="http://schemas.openxmlformats.org/officeDocument/2006/relationships/hyperlink" Target="https://www.curablehealth.com/clinicians" TargetMode="External"/><Relationship Id="rId10" Type="http://schemas.openxmlformats.org/officeDocument/2006/relationships/hyperlink" Target="https://www.paintoolkit.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y.livewellwithpain.co.uk/resources/ten-footsteps/" TargetMode="External"/><Relationship Id="rId14" Type="http://schemas.openxmlformats.org/officeDocument/2006/relationships/hyperlink" Target="https://www.curablehealth.com/podcast?gclid=EAIaIQobChMI3KPg7Lr98AIVSbvVCh3YiwIcEAAYASAAEgKiV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F81A-D204-43D4-A6C8-56D29DA5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Dolman Jon (Bruton Surgery)</dc:creator>
  <cp:lastModifiedBy>Jon</cp:lastModifiedBy>
  <cp:revision>2</cp:revision>
  <dcterms:created xsi:type="dcterms:W3CDTF">2022-04-11T14:50:00Z</dcterms:created>
  <dcterms:modified xsi:type="dcterms:W3CDTF">2022-04-11T14:50:00Z</dcterms:modified>
</cp:coreProperties>
</file>