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E55" w:rsidRDefault="000A4228" w:rsidP="00116326">
      <w:pPr>
        <w:spacing w:after="0" w:line="240" w:lineRule="auto"/>
        <w:jc w:val="center"/>
        <w:rPr>
          <w:rFonts w:ascii="Calibri" w:hAnsi="Calibri" w:cs="Calibri"/>
          <w:b/>
          <w:sz w:val="24"/>
          <w:szCs w:val="24"/>
          <w:u w:val="single"/>
        </w:rPr>
      </w:pPr>
      <w:r w:rsidRPr="007643B6">
        <w:rPr>
          <w:rFonts w:ascii="Calibri" w:hAnsi="Calibri" w:cs="Calibri"/>
          <w:noProof/>
          <w:sz w:val="24"/>
          <w:szCs w:val="24"/>
          <w:lang w:eastAsia="en-GB"/>
        </w:rPr>
        <w:drawing>
          <wp:anchor distT="0" distB="0" distL="114300" distR="114300" simplePos="0" relativeHeight="251658240" behindDoc="1" locked="0" layoutInCell="1" allowOverlap="1">
            <wp:simplePos x="0" y="0"/>
            <wp:positionH relativeFrom="margin">
              <wp:posOffset>5177071</wp:posOffset>
            </wp:positionH>
            <wp:positionV relativeFrom="paragraph">
              <wp:posOffset>78237</wp:posOffset>
            </wp:positionV>
            <wp:extent cx="1658620" cy="1224915"/>
            <wp:effectExtent l="0" t="0" r="0" b="0"/>
            <wp:wrapTight wrapText="bothSides">
              <wp:wrapPolygon edited="0">
                <wp:start x="0" y="0"/>
                <wp:lineTo x="0" y="21163"/>
                <wp:lineTo x="21335" y="21163"/>
                <wp:lineTo x="21335" y="0"/>
                <wp:lineTo x="0" y="0"/>
              </wp:wrapPolygon>
            </wp:wrapTight>
            <wp:docPr id="2" name="Picture 2" descr="C:\Users\alex.bickerton\AppData\Local\Microsoft\Windows\INetCache\Content.Outlook\3MR46Y4F\Sensor Fila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bickerton\AppData\Local\Microsoft\Windows\INetCache\Content.Outlook\3MR46Y4F\Sensor Filame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8620" cy="1224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5E55" w:rsidRPr="00116326">
        <w:rPr>
          <w:rFonts w:ascii="Calibri" w:hAnsi="Calibri" w:cs="Calibri"/>
          <w:b/>
          <w:sz w:val="24"/>
          <w:szCs w:val="24"/>
          <w:u w:val="single"/>
        </w:rPr>
        <w:t xml:space="preserve">Freestyle </w:t>
      </w:r>
      <w:proofErr w:type="spellStart"/>
      <w:r w:rsidR="00EB5E55" w:rsidRPr="00116326">
        <w:rPr>
          <w:rFonts w:ascii="Calibri" w:hAnsi="Calibri" w:cs="Calibri"/>
          <w:b/>
          <w:sz w:val="24"/>
          <w:szCs w:val="24"/>
          <w:u w:val="single"/>
        </w:rPr>
        <w:t>Libre</w:t>
      </w:r>
      <w:proofErr w:type="spellEnd"/>
      <w:r w:rsidR="00116326">
        <w:rPr>
          <w:rFonts w:ascii="Calibri" w:hAnsi="Calibri" w:cs="Calibri"/>
          <w:b/>
          <w:sz w:val="24"/>
          <w:szCs w:val="24"/>
          <w:u w:val="single"/>
        </w:rPr>
        <w:t xml:space="preserve"> Flash Glucose Monitor</w:t>
      </w:r>
    </w:p>
    <w:p w:rsidR="00116326" w:rsidRPr="00116326" w:rsidRDefault="00116326" w:rsidP="00116326">
      <w:pPr>
        <w:spacing w:after="0" w:line="240" w:lineRule="auto"/>
        <w:rPr>
          <w:rFonts w:ascii="Calibri" w:hAnsi="Calibri" w:cs="Calibri"/>
          <w:b/>
          <w:sz w:val="24"/>
          <w:szCs w:val="24"/>
          <w:u w:val="single"/>
        </w:rPr>
      </w:pPr>
    </w:p>
    <w:p w:rsidR="00EB5E55" w:rsidRDefault="00EB5E55" w:rsidP="00116326">
      <w:pPr>
        <w:spacing w:after="0" w:line="240" w:lineRule="auto"/>
        <w:rPr>
          <w:rFonts w:ascii="Calibri" w:hAnsi="Calibri" w:cs="Calibri"/>
          <w:b/>
          <w:sz w:val="24"/>
          <w:szCs w:val="24"/>
          <w:u w:val="single"/>
        </w:rPr>
      </w:pPr>
      <w:r w:rsidRPr="00116326">
        <w:rPr>
          <w:rFonts w:ascii="Calibri" w:hAnsi="Calibri" w:cs="Calibri"/>
          <w:b/>
          <w:sz w:val="24"/>
          <w:szCs w:val="24"/>
          <w:u w:val="single"/>
        </w:rPr>
        <w:t>What is Flash Glucose Monitoring?</w:t>
      </w:r>
    </w:p>
    <w:p w:rsidR="00116326" w:rsidRPr="00116326" w:rsidRDefault="00116326" w:rsidP="00116326">
      <w:pPr>
        <w:spacing w:after="0" w:line="240" w:lineRule="auto"/>
        <w:rPr>
          <w:rFonts w:ascii="Calibri" w:hAnsi="Calibri" w:cs="Calibri"/>
          <w:b/>
          <w:sz w:val="24"/>
          <w:szCs w:val="24"/>
          <w:u w:val="single"/>
        </w:rPr>
      </w:pPr>
    </w:p>
    <w:p w:rsidR="007643B6" w:rsidRDefault="00EB5E55" w:rsidP="007643B6">
      <w:pPr>
        <w:spacing w:after="0" w:line="240" w:lineRule="auto"/>
        <w:jc w:val="both"/>
        <w:rPr>
          <w:rFonts w:ascii="Calibri" w:hAnsi="Calibri" w:cs="Calibri"/>
          <w:sz w:val="24"/>
          <w:szCs w:val="24"/>
        </w:rPr>
      </w:pPr>
      <w:r w:rsidRPr="00116326">
        <w:rPr>
          <w:rFonts w:ascii="Calibri" w:hAnsi="Calibri" w:cs="Calibri"/>
          <w:sz w:val="24"/>
          <w:szCs w:val="24"/>
        </w:rPr>
        <w:t>Flash Glucose Monitoring enables monitoring of glucose without finger pricking. The patient applies a small sensor to the back of the upper arm. A sensor filament runs 5mm subcutaneously from the sensor and</w:t>
      </w:r>
      <w:r w:rsidR="007643B6">
        <w:rPr>
          <w:rFonts w:ascii="Calibri" w:hAnsi="Calibri" w:cs="Calibri"/>
          <w:sz w:val="24"/>
          <w:szCs w:val="24"/>
        </w:rPr>
        <w:t xml:space="preserve"> measures interstitial glucose.</w:t>
      </w:r>
      <w:r w:rsidR="007643B6" w:rsidRPr="007643B6">
        <w:rPr>
          <w:rFonts w:ascii="Calibri" w:hAnsi="Calibri" w:cs="Calibri"/>
          <w:sz w:val="24"/>
          <w:szCs w:val="24"/>
        </w:rPr>
        <w:t xml:space="preserve"> </w:t>
      </w:r>
    </w:p>
    <w:p w:rsidR="007643B6" w:rsidRDefault="007643B6" w:rsidP="007643B6">
      <w:pPr>
        <w:spacing w:after="0" w:line="240" w:lineRule="auto"/>
        <w:jc w:val="both"/>
        <w:rPr>
          <w:rFonts w:ascii="Calibri" w:hAnsi="Calibri" w:cs="Calibri"/>
          <w:sz w:val="24"/>
          <w:szCs w:val="24"/>
        </w:rPr>
      </w:pPr>
    </w:p>
    <w:p w:rsidR="007643B6" w:rsidRPr="00116326" w:rsidRDefault="007643B6" w:rsidP="007643B6">
      <w:pPr>
        <w:spacing w:after="0" w:line="240" w:lineRule="auto"/>
        <w:jc w:val="both"/>
        <w:rPr>
          <w:rFonts w:ascii="Calibri" w:hAnsi="Calibri" w:cs="Calibri"/>
          <w:sz w:val="24"/>
          <w:szCs w:val="24"/>
        </w:rPr>
      </w:pPr>
      <w:r w:rsidRPr="00116326">
        <w:rPr>
          <w:rFonts w:ascii="Calibri" w:hAnsi="Calibri" w:cs="Calibri"/>
          <w:sz w:val="24"/>
          <w:szCs w:val="24"/>
        </w:rPr>
        <w:t>Finger prick blood glucose readings and sensor glucose reading won'</w:t>
      </w:r>
      <w:r w:rsidR="00EC636B">
        <w:rPr>
          <w:rFonts w:ascii="Calibri" w:hAnsi="Calibri" w:cs="Calibri"/>
          <w:sz w:val="24"/>
          <w:szCs w:val="24"/>
        </w:rPr>
        <w:t>t always match. There is a 5-</w:t>
      </w:r>
      <w:r w:rsidRPr="00116326">
        <w:rPr>
          <w:rFonts w:ascii="Calibri" w:hAnsi="Calibri" w:cs="Calibri"/>
          <w:sz w:val="24"/>
          <w:szCs w:val="24"/>
        </w:rPr>
        <w:t>10 minute delay in interstitial glucose response to changes in blood glucose, but generally glucose readings in interstitial fluid do reflect blood glucose levels.</w:t>
      </w:r>
    </w:p>
    <w:p w:rsidR="00074DFC" w:rsidRDefault="00074DFC" w:rsidP="007643B6">
      <w:pPr>
        <w:spacing w:after="0" w:line="240" w:lineRule="auto"/>
        <w:jc w:val="both"/>
        <w:rPr>
          <w:rFonts w:ascii="Gotham-Book-Regular" w:hAnsi="Gotham-Book-Regular"/>
          <w:noProof/>
          <w:color w:val="E4572D"/>
          <w:bdr w:val="none" w:sz="0" w:space="0" w:color="auto" w:frame="1"/>
          <w:lang w:eastAsia="en-GB"/>
        </w:rPr>
      </w:pPr>
      <w:r>
        <w:rPr>
          <w:rFonts w:ascii="Gotham-Book-Regular" w:hAnsi="Gotham-Book-Regular"/>
          <w:noProof/>
          <w:color w:val="E4572D"/>
          <w:bdr w:val="none" w:sz="0" w:space="0" w:color="auto" w:frame="1"/>
          <w:lang w:eastAsia="en-GB"/>
        </w:rPr>
        <w:drawing>
          <wp:anchor distT="0" distB="0" distL="114300" distR="114300" simplePos="0" relativeHeight="251661312" behindDoc="1" locked="0" layoutInCell="1" allowOverlap="1">
            <wp:simplePos x="0" y="0"/>
            <wp:positionH relativeFrom="margin">
              <wp:align>left</wp:align>
            </wp:positionH>
            <wp:positionV relativeFrom="paragraph">
              <wp:posOffset>136525</wp:posOffset>
            </wp:positionV>
            <wp:extent cx="1094740" cy="1202690"/>
            <wp:effectExtent l="0" t="0" r="0" b="0"/>
            <wp:wrapTight wrapText="bothSides">
              <wp:wrapPolygon edited="0">
                <wp:start x="0" y="0"/>
                <wp:lineTo x="0" y="21212"/>
                <wp:lineTo x="21049" y="21212"/>
                <wp:lineTo x="21049" y="0"/>
                <wp:lineTo x="0" y="0"/>
              </wp:wrapPolygon>
            </wp:wrapTight>
            <wp:docPr id="6" name="Picture 6" descr="Carouse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ousel Image"/>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r="49823"/>
                    <a:stretch/>
                  </pic:blipFill>
                  <pic:spPr bwMode="auto">
                    <a:xfrm>
                      <a:off x="0" y="0"/>
                      <a:ext cx="1094740" cy="1202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F30AC" w:rsidRDefault="00EF30AC" w:rsidP="007643B6">
      <w:pPr>
        <w:spacing w:after="0" w:line="240" w:lineRule="auto"/>
        <w:jc w:val="both"/>
        <w:rPr>
          <w:rFonts w:ascii="Calibri" w:hAnsi="Calibri" w:cs="Calibri"/>
          <w:sz w:val="24"/>
          <w:szCs w:val="24"/>
        </w:rPr>
      </w:pPr>
    </w:p>
    <w:p w:rsidR="007643B6" w:rsidRDefault="007643B6" w:rsidP="000A4228">
      <w:pPr>
        <w:spacing w:after="0" w:line="240" w:lineRule="auto"/>
        <w:jc w:val="both"/>
        <w:rPr>
          <w:rFonts w:ascii="Calibri" w:hAnsi="Calibri" w:cs="Calibri"/>
          <w:b/>
          <w:sz w:val="24"/>
          <w:szCs w:val="24"/>
          <w:u w:val="single"/>
        </w:rPr>
      </w:pPr>
      <w:r w:rsidRPr="00116326">
        <w:rPr>
          <w:rFonts w:ascii="Calibri" w:hAnsi="Calibri" w:cs="Calibri"/>
          <w:sz w:val="24"/>
          <w:szCs w:val="24"/>
        </w:rPr>
        <w:t xml:space="preserve">The sensor is scanned using a handset </w:t>
      </w:r>
      <w:r>
        <w:rPr>
          <w:rFonts w:ascii="Calibri" w:hAnsi="Calibri" w:cs="Calibri"/>
          <w:sz w:val="24"/>
          <w:szCs w:val="24"/>
        </w:rPr>
        <w:t>p</w:t>
      </w:r>
      <w:r w:rsidRPr="00116326">
        <w:rPr>
          <w:rFonts w:ascii="Calibri" w:hAnsi="Calibri" w:cs="Calibri"/>
          <w:sz w:val="24"/>
          <w:szCs w:val="24"/>
        </w:rPr>
        <w:t>hone</w:t>
      </w:r>
      <w:r w:rsidRPr="007643B6">
        <w:rPr>
          <w:rFonts w:ascii="Calibri" w:hAnsi="Calibri" w:cs="Calibri"/>
          <w:sz w:val="24"/>
          <w:szCs w:val="24"/>
        </w:rPr>
        <w:t xml:space="preserve"> </w:t>
      </w:r>
      <w:r w:rsidRPr="00116326">
        <w:rPr>
          <w:rFonts w:ascii="Calibri" w:hAnsi="Calibri" w:cs="Calibri"/>
          <w:sz w:val="24"/>
          <w:szCs w:val="24"/>
        </w:rPr>
        <w:t>or mobile</w:t>
      </w:r>
      <w:r w:rsidR="00EF30AC">
        <w:rPr>
          <w:rFonts w:ascii="Calibri" w:hAnsi="Calibri" w:cs="Calibri"/>
          <w:sz w:val="24"/>
          <w:szCs w:val="24"/>
        </w:rPr>
        <w:t xml:space="preserve"> phone. </w:t>
      </w:r>
      <w:r w:rsidRPr="00116326">
        <w:rPr>
          <w:rFonts w:ascii="Calibri" w:hAnsi="Calibri" w:cs="Calibri"/>
          <w:sz w:val="24"/>
          <w:szCs w:val="24"/>
        </w:rPr>
        <w:t xml:space="preserve"> As long as the sensor is scanned adequately, it automatically measures and continuously stores glucose readings day and night. In addition, the Freestyle </w:t>
      </w:r>
      <w:proofErr w:type="spellStart"/>
      <w:r w:rsidRPr="00116326">
        <w:rPr>
          <w:rFonts w:ascii="Calibri" w:hAnsi="Calibri" w:cs="Calibri"/>
          <w:sz w:val="24"/>
          <w:szCs w:val="24"/>
        </w:rPr>
        <w:t>Libre</w:t>
      </w:r>
      <w:proofErr w:type="spellEnd"/>
      <w:r w:rsidRPr="00116326">
        <w:rPr>
          <w:rFonts w:ascii="Calibri" w:hAnsi="Calibri" w:cs="Calibri"/>
          <w:sz w:val="24"/>
          <w:szCs w:val="24"/>
        </w:rPr>
        <w:t xml:space="preserve"> 2 has optional high and low sugar alarms.</w:t>
      </w:r>
    </w:p>
    <w:p w:rsidR="000A4228" w:rsidRDefault="000A4228" w:rsidP="00116326">
      <w:pPr>
        <w:spacing w:after="0" w:line="240" w:lineRule="auto"/>
        <w:rPr>
          <w:rFonts w:ascii="Calibri" w:hAnsi="Calibri" w:cs="Calibri"/>
          <w:b/>
          <w:sz w:val="24"/>
          <w:szCs w:val="24"/>
          <w:u w:val="single"/>
        </w:rPr>
      </w:pPr>
    </w:p>
    <w:p w:rsidR="00140B9E" w:rsidRDefault="00EB5E55" w:rsidP="000A4228">
      <w:pPr>
        <w:spacing w:after="0" w:line="240" w:lineRule="auto"/>
        <w:jc w:val="center"/>
        <w:rPr>
          <w:rFonts w:ascii="Calibri" w:hAnsi="Calibri" w:cs="Calibri"/>
          <w:b/>
          <w:sz w:val="24"/>
          <w:szCs w:val="24"/>
          <w:u w:val="single"/>
        </w:rPr>
      </w:pPr>
      <w:r w:rsidRPr="00116326">
        <w:rPr>
          <w:rFonts w:ascii="Calibri" w:hAnsi="Calibri" w:cs="Calibri"/>
          <w:b/>
          <w:sz w:val="24"/>
          <w:szCs w:val="24"/>
          <w:u w:val="single"/>
        </w:rPr>
        <w:t xml:space="preserve">NHS England criteria for a Freestyle </w:t>
      </w:r>
      <w:proofErr w:type="spellStart"/>
      <w:r w:rsidRPr="00116326">
        <w:rPr>
          <w:rFonts w:ascii="Calibri" w:hAnsi="Calibri" w:cs="Calibri"/>
          <w:b/>
          <w:sz w:val="24"/>
          <w:szCs w:val="24"/>
          <w:u w:val="single"/>
        </w:rPr>
        <w:t>Libre</w:t>
      </w:r>
      <w:proofErr w:type="spellEnd"/>
      <w:r w:rsidRPr="00116326">
        <w:rPr>
          <w:rFonts w:ascii="Calibri" w:hAnsi="Calibri" w:cs="Calibri"/>
          <w:b/>
          <w:sz w:val="24"/>
          <w:szCs w:val="24"/>
          <w:u w:val="single"/>
        </w:rPr>
        <w:t>:</w:t>
      </w:r>
    </w:p>
    <w:p w:rsidR="000A4228" w:rsidRDefault="000A4228" w:rsidP="000A4228">
      <w:pPr>
        <w:spacing w:after="0" w:line="240" w:lineRule="auto"/>
        <w:jc w:val="center"/>
        <w:rPr>
          <w:rFonts w:ascii="Calibri" w:hAnsi="Calibri" w:cs="Calibri"/>
          <w:b/>
          <w:sz w:val="24"/>
          <w:szCs w:val="24"/>
          <w:u w:val="single"/>
        </w:rPr>
      </w:pPr>
    </w:p>
    <w:p w:rsidR="00140B9E" w:rsidRDefault="00140B9E" w:rsidP="00140B9E">
      <w:pPr>
        <w:spacing w:after="0" w:line="240" w:lineRule="auto"/>
        <w:rPr>
          <w:rFonts w:ascii="Calibri" w:hAnsi="Calibri" w:cs="Calibri"/>
          <w:sz w:val="24"/>
          <w:szCs w:val="24"/>
        </w:rPr>
      </w:pPr>
      <w:r w:rsidRPr="00140B9E">
        <w:rPr>
          <w:rFonts w:ascii="Calibri" w:hAnsi="Calibri" w:cs="Calibri"/>
          <w:sz w:val="24"/>
          <w:szCs w:val="24"/>
        </w:rPr>
        <w:t>1.</w:t>
      </w:r>
      <w:r>
        <w:rPr>
          <w:rFonts w:ascii="Calibri" w:hAnsi="Calibri" w:cs="Calibri"/>
          <w:sz w:val="24"/>
          <w:szCs w:val="24"/>
        </w:rPr>
        <w:t xml:space="preserve"> </w:t>
      </w:r>
      <w:r>
        <w:rPr>
          <w:rFonts w:ascii="Calibri" w:hAnsi="Calibri" w:cs="Calibri"/>
          <w:sz w:val="24"/>
          <w:szCs w:val="24"/>
        </w:rPr>
        <w:tab/>
      </w:r>
      <w:r w:rsidRPr="00140B9E">
        <w:rPr>
          <w:rFonts w:ascii="Calibri" w:hAnsi="Calibri" w:cs="Calibri"/>
          <w:sz w:val="24"/>
          <w:szCs w:val="24"/>
        </w:rPr>
        <w:t xml:space="preserve">People with </w:t>
      </w:r>
      <w:r w:rsidRPr="00140B9E">
        <w:rPr>
          <w:rFonts w:ascii="Calibri" w:hAnsi="Calibri" w:cs="Calibri"/>
          <w:b/>
          <w:sz w:val="24"/>
          <w:szCs w:val="24"/>
        </w:rPr>
        <w:t>Type 1 diabetes</w:t>
      </w:r>
      <w:r w:rsidRPr="00140B9E">
        <w:rPr>
          <w:rFonts w:ascii="Calibri" w:hAnsi="Calibri" w:cs="Calibri"/>
          <w:sz w:val="24"/>
          <w:szCs w:val="24"/>
        </w:rPr>
        <w:t xml:space="preserve"> </w:t>
      </w:r>
    </w:p>
    <w:p w:rsidR="00140B9E" w:rsidRPr="00140B9E" w:rsidRDefault="00140B9E" w:rsidP="00140B9E">
      <w:pPr>
        <w:spacing w:after="0" w:line="240" w:lineRule="auto"/>
        <w:ind w:firstLine="720"/>
        <w:rPr>
          <w:rFonts w:ascii="Calibri" w:hAnsi="Calibri" w:cs="Calibri"/>
          <w:sz w:val="24"/>
          <w:szCs w:val="24"/>
        </w:rPr>
      </w:pPr>
      <w:r w:rsidRPr="00140B9E">
        <w:rPr>
          <w:rFonts w:ascii="Calibri" w:hAnsi="Calibri" w:cs="Calibri"/>
          <w:sz w:val="24"/>
          <w:szCs w:val="24"/>
        </w:rPr>
        <w:t xml:space="preserve">OR with </w:t>
      </w:r>
      <w:r w:rsidRPr="00140B9E">
        <w:rPr>
          <w:rFonts w:ascii="Calibri" w:hAnsi="Calibri" w:cs="Calibri"/>
          <w:b/>
          <w:sz w:val="24"/>
          <w:szCs w:val="24"/>
        </w:rPr>
        <w:t xml:space="preserve">any form of diabetes on </w:t>
      </w:r>
      <w:proofErr w:type="spellStart"/>
      <w:r w:rsidRPr="00140B9E">
        <w:rPr>
          <w:rFonts w:ascii="Calibri" w:hAnsi="Calibri" w:cs="Calibri"/>
          <w:b/>
          <w:sz w:val="24"/>
          <w:szCs w:val="24"/>
        </w:rPr>
        <w:t>hemodialysis</w:t>
      </w:r>
      <w:proofErr w:type="spellEnd"/>
      <w:r w:rsidRPr="00140B9E">
        <w:rPr>
          <w:rFonts w:ascii="Calibri" w:hAnsi="Calibri" w:cs="Calibri"/>
          <w:b/>
          <w:sz w:val="24"/>
          <w:szCs w:val="24"/>
        </w:rPr>
        <w:t xml:space="preserve"> and on insulin treatment</w:t>
      </w:r>
      <w:r w:rsidRPr="00140B9E">
        <w:rPr>
          <w:rFonts w:ascii="Calibri" w:hAnsi="Calibri" w:cs="Calibri"/>
          <w:sz w:val="24"/>
          <w:szCs w:val="24"/>
        </w:rPr>
        <w:t xml:space="preserve"> </w:t>
      </w:r>
    </w:p>
    <w:p w:rsidR="00140B9E" w:rsidRPr="00140B9E" w:rsidRDefault="00140B9E" w:rsidP="00140B9E">
      <w:pPr>
        <w:spacing w:after="0" w:line="240" w:lineRule="auto"/>
        <w:rPr>
          <w:rFonts w:ascii="Calibri" w:hAnsi="Calibri" w:cs="Calibri"/>
          <w:sz w:val="24"/>
          <w:szCs w:val="24"/>
        </w:rPr>
      </w:pPr>
      <w:r w:rsidRPr="00140B9E">
        <w:rPr>
          <w:rFonts w:ascii="Calibri" w:hAnsi="Calibri" w:cs="Calibri"/>
          <w:sz w:val="24"/>
          <w:szCs w:val="24"/>
        </w:rPr>
        <w:t xml:space="preserve"> </w:t>
      </w:r>
    </w:p>
    <w:p w:rsidR="00140B9E" w:rsidRPr="00140B9E" w:rsidRDefault="00140B9E" w:rsidP="00140B9E">
      <w:pPr>
        <w:spacing w:after="0" w:line="240" w:lineRule="auto"/>
        <w:ind w:left="720"/>
        <w:rPr>
          <w:rFonts w:ascii="Calibri" w:hAnsi="Calibri" w:cs="Calibri"/>
          <w:i/>
          <w:sz w:val="24"/>
          <w:szCs w:val="24"/>
        </w:rPr>
      </w:pPr>
      <w:proofErr w:type="gramStart"/>
      <w:r w:rsidRPr="00140B9E">
        <w:rPr>
          <w:rFonts w:ascii="Calibri" w:hAnsi="Calibri" w:cs="Calibri"/>
          <w:i/>
          <w:sz w:val="24"/>
          <w:szCs w:val="24"/>
        </w:rPr>
        <w:t>who</w:t>
      </w:r>
      <w:proofErr w:type="gramEnd"/>
      <w:r w:rsidRPr="00140B9E">
        <w:rPr>
          <w:rFonts w:ascii="Calibri" w:hAnsi="Calibri" w:cs="Calibri"/>
          <w:i/>
          <w:sz w:val="24"/>
          <w:szCs w:val="24"/>
        </w:rPr>
        <w:t xml:space="preserve">, in either of the above, are clinically indicated as requiring intensive monitoring &gt;8 times daily, as demonstrated on a meter download/review over the past 3 months </w:t>
      </w:r>
    </w:p>
    <w:p w:rsidR="00140B9E" w:rsidRPr="00140B9E" w:rsidRDefault="00140B9E" w:rsidP="00140B9E">
      <w:pPr>
        <w:spacing w:after="0" w:line="240" w:lineRule="auto"/>
        <w:rPr>
          <w:rFonts w:ascii="Calibri" w:hAnsi="Calibri" w:cs="Calibri"/>
          <w:sz w:val="24"/>
          <w:szCs w:val="24"/>
        </w:rPr>
      </w:pPr>
      <w:r w:rsidRPr="00140B9E">
        <w:rPr>
          <w:rFonts w:ascii="Calibri" w:hAnsi="Calibri" w:cs="Calibri"/>
          <w:sz w:val="24"/>
          <w:szCs w:val="24"/>
        </w:rPr>
        <w:t xml:space="preserve"> </w:t>
      </w:r>
    </w:p>
    <w:p w:rsidR="00140B9E" w:rsidRDefault="00140B9E" w:rsidP="00140B9E">
      <w:pPr>
        <w:spacing w:after="0" w:line="240" w:lineRule="auto"/>
        <w:ind w:firstLine="720"/>
        <w:rPr>
          <w:rFonts w:ascii="Calibri" w:hAnsi="Calibri" w:cs="Calibri"/>
          <w:sz w:val="24"/>
          <w:szCs w:val="24"/>
        </w:rPr>
      </w:pPr>
      <w:r w:rsidRPr="00140B9E">
        <w:rPr>
          <w:rFonts w:ascii="Calibri" w:hAnsi="Calibri" w:cs="Calibri"/>
          <w:sz w:val="24"/>
          <w:szCs w:val="24"/>
        </w:rPr>
        <w:t xml:space="preserve">OR with </w:t>
      </w:r>
      <w:r w:rsidRPr="00140B9E">
        <w:rPr>
          <w:rFonts w:ascii="Calibri" w:hAnsi="Calibri" w:cs="Calibri"/>
          <w:b/>
          <w:sz w:val="24"/>
          <w:szCs w:val="24"/>
        </w:rPr>
        <w:t>diabetes associated with cystic fibrosis</w:t>
      </w:r>
      <w:r w:rsidRPr="00140B9E">
        <w:rPr>
          <w:rFonts w:ascii="Calibri" w:hAnsi="Calibri" w:cs="Calibri"/>
          <w:sz w:val="24"/>
          <w:szCs w:val="24"/>
        </w:rPr>
        <w:t xml:space="preserve"> on insulin treatment </w:t>
      </w:r>
    </w:p>
    <w:p w:rsidR="00140B9E" w:rsidRPr="00140B9E" w:rsidRDefault="00140B9E" w:rsidP="00140B9E">
      <w:pPr>
        <w:spacing w:after="0" w:line="240" w:lineRule="auto"/>
        <w:ind w:firstLine="720"/>
        <w:rPr>
          <w:rFonts w:ascii="Calibri" w:hAnsi="Calibri" w:cs="Calibri"/>
          <w:sz w:val="24"/>
          <w:szCs w:val="24"/>
        </w:rPr>
      </w:pPr>
    </w:p>
    <w:p w:rsidR="00140B9E" w:rsidRPr="00140B9E" w:rsidRDefault="00140B9E" w:rsidP="00140B9E">
      <w:pPr>
        <w:spacing w:after="0" w:line="240" w:lineRule="auto"/>
        <w:rPr>
          <w:rFonts w:ascii="Calibri" w:hAnsi="Calibri" w:cs="Calibri"/>
          <w:sz w:val="24"/>
          <w:szCs w:val="24"/>
        </w:rPr>
      </w:pPr>
      <w:r w:rsidRPr="00140B9E">
        <w:rPr>
          <w:rFonts w:ascii="Calibri" w:hAnsi="Calibri" w:cs="Calibri"/>
          <w:sz w:val="24"/>
          <w:szCs w:val="24"/>
        </w:rPr>
        <w:t xml:space="preserve"> 2. </w:t>
      </w:r>
      <w:r>
        <w:rPr>
          <w:rFonts w:ascii="Calibri" w:hAnsi="Calibri" w:cs="Calibri"/>
          <w:sz w:val="24"/>
          <w:szCs w:val="24"/>
        </w:rPr>
        <w:tab/>
      </w:r>
      <w:r w:rsidRPr="00140B9E">
        <w:rPr>
          <w:rFonts w:ascii="Calibri" w:hAnsi="Calibri" w:cs="Calibri"/>
          <w:b/>
          <w:sz w:val="24"/>
          <w:szCs w:val="24"/>
        </w:rPr>
        <w:t>Pregnant women</w:t>
      </w:r>
      <w:r w:rsidRPr="00140B9E">
        <w:rPr>
          <w:rFonts w:ascii="Calibri" w:hAnsi="Calibri" w:cs="Calibri"/>
          <w:sz w:val="24"/>
          <w:szCs w:val="24"/>
        </w:rPr>
        <w:t xml:space="preserve"> with </w:t>
      </w:r>
      <w:r w:rsidRPr="00140B9E">
        <w:rPr>
          <w:rFonts w:ascii="Calibri" w:hAnsi="Calibri" w:cs="Calibri"/>
          <w:b/>
          <w:sz w:val="24"/>
          <w:szCs w:val="24"/>
        </w:rPr>
        <w:t>Type 1 Diabetes</w:t>
      </w:r>
      <w:r w:rsidRPr="00140B9E">
        <w:rPr>
          <w:rFonts w:ascii="Calibri" w:hAnsi="Calibri" w:cs="Calibri"/>
          <w:sz w:val="24"/>
          <w:szCs w:val="24"/>
        </w:rPr>
        <w:t xml:space="preserve"> - 12 months in total inclusive of post- delivery period. </w:t>
      </w:r>
    </w:p>
    <w:p w:rsidR="00140B9E" w:rsidRPr="00140B9E" w:rsidRDefault="00140B9E" w:rsidP="00140B9E">
      <w:pPr>
        <w:spacing w:after="0" w:line="240" w:lineRule="auto"/>
        <w:rPr>
          <w:rFonts w:ascii="Calibri" w:hAnsi="Calibri" w:cs="Calibri"/>
          <w:sz w:val="24"/>
          <w:szCs w:val="24"/>
        </w:rPr>
      </w:pPr>
      <w:r w:rsidRPr="00140B9E">
        <w:rPr>
          <w:rFonts w:ascii="Calibri" w:hAnsi="Calibri" w:cs="Calibri"/>
          <w:sz w:val="24"/>
          <w:szCs w:val="24"/>
        </w:rPr>
        <w:t xml:space="preserve"> </w:t>
      </w:r>
    </w:p>
    <w:p w:rsidR="00140B9E" w:rsidRPr="00140B9E" w:rsidRDefault="00140B9E" w:rsidP="00074DFC">
      <w:pPr>
        <w:spacing w:after="0" w:line="240" w:lineRule="auto"/>
        <w:ind w:left="720" w:hanging="720"/>
        <w:jc w:val="both"/>
        <w:rPr>
          <w:rFonts w:ascii="Calibri" w:hAnsi="Calibri" w:cs="Calibri"/>
          <w:sz w:val="24"/>
          <w:szCs w:val="24"/>
        </w:rPr>
      </w:pPr>
      <w:r w:rsidRPr="00140B9E">
        <w:rPr>
          <w:rFonts w:ascii="Calibri" w:hAnsi="Calibri" w:cs="Calibri"/>
          <w:sz w:val="24"/>
          <w:szCs w:val="24"/>
        </w:rPr>
        <w:t>3.</w:t>
      </w:r>
      <w:r>
        <w:rPr>
          <w:rFonts w:ascii="Calibri" w:hAnsi="Calibri" w:cs="Calibri"/>
          <w:sz w:val="24"/>
          <w:szCs w:val="24"/>
        </w:rPr>
        <w:tab/>
      </w:r>
      <w:r w:rsidRPr="00140B9E">
        <w:rPr>
          <w:rFonts w:ascii="Calibri" w:hAnsi="Calibri" w:cs="Calibri"/>
          <w:sz w:val="24"/>
          <w:szCs w:val="24"/>
        </w:rPr>
        <w:t xml:space="preserve">People with </w:t>
      </w:r>
      <w:r w:rsidRPr="00140B9E">
        <w:rPr>
          <w:rFonts w:ascii="Calibri" w:hAnsi="Calibri" w:cs="Calibri"/>
          <w:b/>
          <w:sz w:val="24"/>
          <w:szCs w:val="24"/>
        </w:rPr>
        <w:t>Type 1 diabetes</w:t>
      </w:r>
      <w:r w:rsidRPr="00140B9E">
        <w:rPr>
          <w:rFonts w:ascii="Calibri" w:hAnsi="Calibri" w:cs="Calibri"/>
          <w:sz w:val="24"/>
          <w:szCs w:val="24"/>
        </w:rPr>
        <w:t xml:space="preserve"> unable to routinely self-monitor blood glucose due to disability who require carers to support glucose monitoring and insulin management. </w:t>
      </w:r>
    </w:p>
    <w:p w:rsidR="00140B9E" w:rsidRPr="00140B9E" w:rsidRDefault="00140B9E" w:rsidP="00140B9E">
      <w:pPr>
        <w:spacing w:after="0" w:line="240" w:lineRule="auto"/>
        <w:rPr>
          <w:rFonts w:ascii="Calibri" w:hAnsi="Calibri" w:cs="Calibri"/>
          <w:b/>
          <w:sz w:val="24"/>
          <w:szCs w:val="24"/>
          <w:u w:val="single"/>
        </w:rPr>
      </w:pPr>
      <w:r w:rsidRPr="00140B9E">
        <w:rPr>
          <w:rFonts w:ascii="Calibri" w:hAnsi="Calibri" w:cs="Calibri"/>
          <w:b/>
          <w:sz w:val="24"/>
          <w:szCs w:val="24"/>
          <w:u w:val="single"/>
        </w:rPr>
        <w:t xml:space="preserve"> </w:t>
      </w:r>
    </w:p>
    <w:p w:rsidR="00140B9E" w:rsidRPr="00140B9E" w:rsidRDefault="00140B9E" w:rsidP="00074DFC">
      <w:pPr>
        <w:spacing w:after="0" w:line="240" w:lineRule="auto"/>
        <w:ind w:left="720" w:hanging="720"/>
        <w:jc w:val="both"/>
        <w:rPr>
          <w:rFonts w:ascii="Calibri" w:hAnsi="Calibri" w:cs="Calibri"/>
          <w:b/>
          <w:sz w:val="24"/>
          <w:szCs w:val="24"/>
          <w:u w:val="single"/>
        </w:rPr>
      </w:pPr>
      <w:r w:rsidRPr="00140B9E">
        <w:rPr>
          <w:rFonts w:ascii="Calibri" w:hAnsi="Calibri" w:cs="Calibri"/>
          <w:sz w:val="24"/>
          <w:szCs w:val="24"/>
        </w:rPr>
        <w:t xml:space="preserve">4. </w:t>
      </w:r>
      <w:r>
        <w:rPr>
          <w:rFonts w:ascii="Calibri" w:hAnsi="Calibri" w:cs="Calibri"/>
          <w:sz w:val="24"/>
          <w:szCs w:val="24"/>
        </w:rPr>
        <w:tab/>
      </w:r>
      <w:r w:rsidRPr="00140B9E">
        <w:rPr>
          <w:rFonts w:ascii="Calibri" w:hAnsi="Calibri" w:cs="Calibri"/>
          <w:sz w:val="24"/>
          <w:szCs w:val="24"/>
        </w:rPr>
        <w:t xml:space="preserve">People with </w:t>
      </w:r>
      <w:r w:rsidRPr="00140B9E">
        <w:rPr>
          <w:rFonts w:ascii="Calibri" w:hAnsi="Calibri" w:cs="Calibri"/>
          <w:b/>
          <w:sz w:val="24"/>
          <w:szCs w:val="24"/>
        </w:rPr>
        <w:t>Type 1 diabetes</w:t>
      </w:r>
      <w:r w:rsidRPr="00140B9E">
        <w:rPr>
          <w:rFonts w:ascii="Calibri" w:hAnsi="Calibri" w:cs="Calibri"/>
          <w:sz w:val="24"/>
          <w:szCs w:val="24"/>
        </w:rPr>
        <w:t xml:space="preserve"> for whom the specialist diabetes MDT determines have occupational (e.g. working in insufficiently hygienic conditions to safely facilitate finger-prick testing) or psychosocial circumstances that warrant a 6- month trial of </w:t>
      </w:r>
      <w:proofErr w:type="spellStart"/>
      <w:r w:rsidRPr="00140B9E">
        <w:rPr>
          <w:rFonts w:ascii="Calibri" w:hAnsi="Calibri" w:cs="Calibri"/>
          <w:sz w:val="24"/>
          <w:szCs w:val="24"/>
        </w:rPr>
        <w:t>Libre</w:t>
      </w:r>
      <w:proofErr w:type="spellEnd"/>
      <w:r w:rsidRPr="00140B9E">
        <w:rPr>
          <w:rFonts w:ascii="Calibri" w:hAnsi="Calibri" w:cs="Calibri"/>
          <w:sz w:val="24"/>
          <w:szCs w:val="24"/>
        </w:rPr>
        <w:t xml:space="preserve"> with appropriate adjunct support.</w:t>
      </w:r>
      <w:r w:rsidRPr="00140B9E">
        <w:rPr>
          <w:rFonts w:ascii="Calibri" w:hAnsi="Calibri" w:cs="Calibri"/>
          <w:b/>
          <w:sz w:val="24"/>
          <w:szCs w:val="24"/>
          <w:u w:val="single"/>
        </w:rPr>
        <w:t xml:space="preserve"> </w:t>
      </w:r>
    </w:p>
    <w:p w:rsidR="00140B9E" w:rsidRPr="00140B9E" w:rsidRDefault="00140B9E" w:rsidP="00140B9E">
      <w:pPr>
        <w:spacing w:after="0" w:line="240" w:lineRule="auto"/>
        <w:rPr>
          <w:rFonts w:ascii="Calibri" w:hAnsi="Calibri" w:cs="Calibri"/>
          <w:b/>
          <w:sz w:val="24"/>
          <w:szCs w:val="24"/>
          <w:u w:val="single"/>
        </w:rPr>
      </w:pPr>
      <w:r w:rsidRPr="00140B9E">
        <w:rPr>
          <w:rFonts w:ascii="Calibri" w:hAnsi="Calibri" w:cs="Calibri"/>
          <w:b/>
          <w:sz w:val="24"/>
          <w:szCs w:val="24"/>
          <w:u w:val="single"/>
        </w:rPr>
        <w:t xml:space="preserve"> </w:t>
      </w:r>
    </w:p>
    <w:p w:rsidR="00140B9E" w:rsidRDefault="00140B9E" w:rsidP="00074DFC">
      <w:pPr>
        <w:spacing w:after="0" w:line="240" w:lineRule="auto"/>
        <w:ind w:left="720" w:hanging="720"/>
        <w:jc w:val="both"/>
        <w:rPr>
          <w:rFonts w:ascii="Calibri" w:hAnsi="Calibri" w:cs="Calibri"/>
          <w:sz w:val="24"/>
          <w:szCs w:val="24"/>
        </w:rPr>
      </w:pPr>
      <w:r w:rsidRPr="00140B9E">
        <w:rPr>
          <w:rFonts w:ascii="Calibri" w:hAnsi="Calibri" w:cs="Calibri"/>
          <w:sz w:val="24"/>
          <w:szCs w:val="24"/>
        </w:rPr>
        <w:t xml:space="preserve">5. </w:t>
      </w:r>
      <w:r>
        <w:rPr>
          <w:rFonts w:ascii="Calibri" w:hAnsi="Calibri" w:cs="Calibri"/>
          <w:sz w:val="24"/>
          <w:szCs w:val="24"/>
        </w:rPr>
        <w:tab/>
      </w:r>
      <w:r w:rsidRPr="00140B9E">
        <w:rPr>
          <w:rFonts w:ascii="Calibri" w:hAnsi="Calibri" w:cs="Calibri"/>
          <w:sz w:val="24"/>
          <w:szCs w:val="24"/>
        </w:rPr>
        <w:t xml:space="preserve">Previous self-funders of Flash Glucose Monitors with </w:t>
      </w:r>
      <w:r w:rsidRPr="00140B9E">
        <w:rPr>
          <w:rFonts w:ascii="Calibri" w:hAnsi="Calibri" w:cs="Calibri"/>
          <w:b/>
          <w:sz w:val="24"/>
          <w:szCs w:val="24"/>
        </w:rPr>
        <w:t>Type 1 diabetes</w:t>
      </w:r>
      <w:r w:rsidRPr="00140B9E">
        <w:rPr>
          <w:rFonts w:ascii="Calibri" w:hAnsi="Calibri" w:cs="Calibri"/>
          <w:sz w:val="24"/>
          <w:szCs w:val="24"/>
        </w:rPr>
        <w:t xml:space="preserve"> where those with clinical responsibility for their diabetes care are satisfied that their clinical history suggests that they would have satisfied one or more of these criteria prior to them commencing use of Flash Glucose Monitoring had these criteria been in place prior to April 2019 AND has shown improvement in HbA1c since self- funding. </w:t>
      </w:r>
    </w:p>
    <w:p w:rsidR="000A4228" w:rsidRPr="00140B9E" w:rsidRDefault="000A4228" w:rsidP="00140B9E">
      <w:pPr>
        <w:spacing w:after="0" w:line="240" w:lineRule="auto"/>
        <w:ind w:left="720" w:hanging="720"/>
        <w:rPr>
          <w:rFonts w:ascii="Calibri" w:hAnsi="Calibri" w:cs="Calibri"/>
          <w:sz w:val="24"/>
          <w:szCs w:val="24"/>
        </w:rPr>
      </w:pPr>
    </w:p>
    <w:p w:rsidR="00140B9E" w:rsidRPr="00140B9E" w:rsidRDefault="00140B9E" w:rsidP="00074DFC">
      <w:pPr>
        <w:spacing w:after="0" w:line="240" w:lineRule="auto"/>
        <w:ind w:left="720" w:hanging="720"/>
        <w:jc w:val="both"/>
        <w:rPr>
          <w:rFonts w:ascii="Calibri" w:hAnsi="Calibri" w:cs="Calibri"/>
          <w:sz w:val="24"/>
          <w:szCs w:val="24"/>
        </w:rPr>
      </w:pPr>
      <w:r w:rsidRPr="00140B9E">
        <w:rPr>
          <w:rFonts w:ascii="Calibri" w:hAnsi="Calibri" w:cs="Calibri"/>
          <w:sz w:val="24"/>
          <w:szCs w:val="24"/>
        </w:rPr>
        <w:t xml:space="preserve">6. </w:t>
      </w:r>
      <w:r>
        <w:rPr>
          <w:rFonts w:ascii="Calibri" w:hAnsi="Calibri" w:cs="Calibri"/>
          <w:sz w:val="24"/>
          <w:szCs w:val="24"/>
        </w:rPr>
        <w:tab/>
      </w:r>
      <w:r w:rsidRPr="00140B9E">
        <w:rPr>
          <w:rFonts w:ascii="Calibri" w:hAnsi="Calibri" w:cs="Calibri"/>
          <w:sz w:val="24"/>
          <w:szCs w:val="24"/>
        </w:rPr>
        <w:t xml:space="preserve">For those with </w:t>
      </w:r>
      <w:r w:rsidRPr="00140B9E">
        <w:rPr>
          <w:rFonts w:ascii="Calibri" w:hAnsi="Calibri" w:cs="Calibri"/>
          <w:b/>
          <w:sz w:val="24"/>
          <w:szCs w:val="24"/>
        </w:rPr>
        <w:t>Type 1 diabetes</w:t>
      </w:r>
      <w:r w:rsidRPr="00140B9E">
        <w:rPr>
          <w:rFonts w:ascii="Calibri" w:hAnsi="Calibri" w:cs="Calibri"/>
          <w:sz w:val="24"/>
          <w:szCs w:val="24"/>
        </w:rPr>
        <w:t xml:space="preserve"> and recurrent severe </w:t>
      </w:r>
      <w:proofErr w:type="spellStart"/>
      <w:r w:rsidRPr="00140B9E">
        <w:rPr>
          <w:rFonts w:ascii="Calibri" w:hAnsi="Calibri" w:cs="Calibri"/>
          <w:sz w:val="24"/>
          <w:szCs w:val="24"/>
        </w:rPr>
        <w:t>hypoglycemia</w:t>
      </w:r>
      <w:proofErr w:type="spellEnd"/>
      <w:r w:rsidRPr="00140B9E">
        <w:rPr>
          <w:rFonts w:ascii="Calibri" w:hAnsi="Calibri" w:cs="Calibri"/>
          <w:sz w:val="24"/>
          <w:szCs w:val="24"/>
        </w:rPr>
        <w:t xml:space="preserve"> or impaired awareness of </w:t>
      </w:r>
      <w:proofErr w:type="spellStart"/>
      <w:r w:rsidRPr="00140B9E">
        <w:rPr>
          <w:rFonts w:ascii="Calibri" w:hAnsi="Calibri" w:cs="Calibri"/>
          <w:sz w:val="24"/>
          <w:szCs w:val="24"/>
        </w:rPr>
        <w:t>hypoglycemia</w:t>
      </w:r>
      <w:proofErr w:type="spellEnd"/>
      <w:r w:rsidRPr="00140B9E">
        <w:rPr>
          <w:rFonts w:ascii="Calibri" w:hAnsi="Calibri" w:cs="Calibri"/>
          <w:sz w:val="24"/>
          <w:szCs w:val="24"/>
        </w:rPr>
        <w:t>, NICE suggests that Continuous Glucose Monitoring with an alarm is the standard. Other evidence-based alternatives with NICE guidance or NICE TA support are pump therapy, psychological support, structured education, islet transplantation and whole pancreas transplantation. However, if the person with diabetes and their clinician consider that a Flash Glucose Monitoring system would be more appropriate for the individual’s specific situation, then this can be considered.</w:t>
      </w:r>
    </w:p>
    <w:p w:rsidR="00140B9E" w:rsidRPr="00140B9E" w:rsidRDefault="00140B9E" w:rsidP="00140B9E">
      <w:pPr>
        <w:spacing w:after="0" w:line="240" w:lineRule="auto"/>
        <w:rPr>
          <w:rFonts w:ascii="Calibri" w:hAnsi="Calibri" w:cs="Calibri"/>
          <w:b/>
          <w:sz w:val="24"/>
          <w:szCs w:val="24"/>
          <w:u w:val="single"/>
        </w:rPr>
      </w:pPr>
      <w:r w:rsidRPr="00140B9E">
        <w:rPr>
          <w:rFonts w:ascii="Calibri" w:hAnsi="Calibri" w:cs="Calibri"/>
          <w:b/>
          <w:sz w:val="24"/>
          <w:szCs w:val="24"/>
          <w:u w:val="single"/>
        </w:rPr>
        <w:t xml:space="preserve"> </w:t>
      </w:r>
    </w:p>
    <w:p w:rsidR="00116326" w:rsidRPr="00140B9E" w:rsidRDefault="00140B9E" w:rsidP="00074DFC">
      <w:pPr>
        <w:spacing w:after="0" w:line="240" w:lineRule="auto"/>
        <w:ind w:left="720" w:hanging="720"/>
        <w:jc w:val="both"/>
        <w:rPr>
          <w:rFonts w:ascii="Calibri" w:hAnsi="Calibri" w:cs="Calibri"/>
          <w:sz w:val="24"/>
          <w:szCs w:val="24"/>
        </w:rPr>
      </w:pPr>
      <w:r w:rsidRPr="00140B9E">
        <w:rPr>
          <w:rFonts w:ascii="Calibri" w:hAnsi="Calibri" w:cs="Calibri"/>
          <w:sz w:val="24"/>
          <w:szCs w:val="24"/>
        </w:rPr>
        <w:lastRenderedPageBreak/>
        <w:t xml:space="preserve">7. </w:t>
      </w:r>
      <w:r>
        <w:rPr>
          <w:rFonts w:ascii="Calibri" w:hAnsi="Calibri" w:cs="Calibri"/>
          <w:sz w:val="24"/>
          <w:szCs w:val="24"/>
        </w:rPr>
        <w:tab/>
      </w:r>
      <w:r w:rsidRPr="00140B9E">
        <w:rPr>
          <w:rFonts w:ascii="Calibri" w:hAnsi="Calibri" w:cs="Calibri"/>
          <w:sz w:val="24"/>
          <w:szCs w:val="24"/>
        </w:rPr>
        <w:t xml:space="preserve">People with </w:t>
      </w:r>
      <w:r w:rsidRPr="00140B9E">
        <w:rPr>
          <w:rFonts w:ascii="Calibri" w:hAnsi="Calibri" w:cs="Calibri"/>
          <w:b/>
          <w:sz w:val="24"/>
          <w:szCs w:val="24"/>
        </w:rPr>
        <w:t>Type 1 diabetes or insulin treated Type 2 diabetes</w:t>
      </w:r>
      <w:r w:rsidRPr="00140B9E">
        <w:rPr>
          <w:rFonts w:ascii="Calibri" w:hAnsi="Calibri" w:cs="Calibri"/>
          <w:sz w:val="24"/>
          <w:szCs w:val="24"/>
        </w:rPr>
        <w:t xml:space="preserve"> who are living with a learning disability and recorded on their GP Learning Disability register</w:t>
      </w:r>
    </w:p>
    <w:p w:rsidR="0036074D" w:rsidRPr="0036074D" w:rsidRDefault="0036074D" w:rsidP="0036074D">
      <w:pPr>
        <w:rPr>
          <w:rFonts w:ascii="Calibri" w:hAnsi="Calibri" w:cs="Calibri"/>
          <w:b/>
          <w:sz w:val="24"/>
          <w:szCs w:val="24"/>
          <w:u w:val="single"/>
        </w:rPr>
      </w:pPr>
      <w:r w:rsidRPr="0036074D">
        <w:rPr>
          <w:rFonts w:ascii="Calibri" w:hAnsi="Calibri" w:cs="Calibri"/>
          <w:b/>
          <w:sz w:val="24"/>
          <w:szCs w:val="24"/>
          <w:u w:val="single"/>
        </w:rPr>
        <w:t xml:space="preserve">Other NHS England requirements:  </w:t>
      </w:r>
    </w:p>
    <w:p w:rsidR="0036074D" w:rsidRPr="0036074D" w:rsidRDefault="0036074D" w:rsidP="0036074D">
      <w:pPr>
        <w:rPr>
          <w:rFonts w:ascii="Calibri" w:hAnsi="Calibri" w:cs="Calibri"/>
          <w:sz w:val="24"/>
          <w:szCs w:val="24"/>
        </w:rPr>
      </w:pPr>
      <w:r w:rsidRPr="0036074D">
        <w:rPr>
          <w:rFonts w:ascii="Calibri" w:hAnsi="Calibri" w:cs="Calibri"/>
          <w:sz w:val="24"/>
          <w:szCs w:val="24"/>
        </w:rPr>
        <w:t xml:space="preserve">1. </w:t>
      </w:r>
      <w:r>
        <w:rPr>
          <w:rFonts w:ascii="Calibri" w:hAnsi="Calibri" w:cs="Calibri"/>
          <w:sz w:val="24"/>
          <w:szCs w:val="24"/>
        </w:rPr>
        <w:tab/>
      </w:r>
      <w:r w:rsidRPr="0036074D">
        <w:rPr>
          <w:rFonts w:ascii="Calibri" w:hAnsi="Calibri" w:cs="Calibri"/>
          <w:sz w:val="24"/>
          <w:szCs w:val="24"/>
        </w:rPr>
        <w:t xml:space="preserve">Education on Flash Glucose Monitoring has been provided (online or in person) </w:t>
      </w:r>
    </w:p>
    <w:p w:rsidR="0036074D" w:rsidRPr="0036074D" w:rsidRDefault="0036074D" w:rsidP="0036074D">
      <w:pPr>
        <w:rPr>
          <w:rFonts w:ascii="Calibri" w:hAnsi="Calibri" w:cs="Calibri"/>
          <w:sz w:val="24"/>
          <w:szCs w:val="24"/>
        </w:rPr>
      </w:pPr>
      <w:r w:rsidRPr="0036074D">
        <w:rPr>
          <w:rFonts w:ascii="Calibri" w:hAnsi="Calibri" w:cs="Calibri"/>
          <w:sz w:val="24"/>
          <w:szCs w:val="24"/>
        </w:rPr>
        <w:t xml:space="preserve">2. </w:t>
      </w:r>
      <w:r>
        <w:rPr>
          <w:rFonts w:ascii="Calibri" w:hAnsi="Calibri" w:cs="Calibri"/>
          <w:sz w:val="24"/>
          <w:szCs w:val="24"/>
        </w:rPr>
        <w:tab/>
      </w:r>
      <w:r w:rsidRPr="0036074D">
        <w:rPr>
          <w:rFonts w:ascii="Calibri" w:hAnsi="Calibri" w:cs="Calibri"/>
          <w:sz w:val="24"/>
          <w:szCs w:val="24"/>
        </w:rPr>
        <w:t xml:space="preserve">Agree to scan glucose levels no less than 8 times per day and use the sensor &gt;70% of the time. </w:t>
      </w:r>
    </w:p>
    <w:p w:rsidR="0036074D" w:rsidRPr="0036074D" w:rsidRDefault="0036074D" w:rsidP="0036074D">
      <w:pPr>
        <w:rPr>
          <w:rFonts w:ascii="Calibri" w:hAnsi="Calibri" w:cs="Calibri"/>
          <w:sz w:val="24"/>
          <w:szCs w:val="24"/>
        </w:rPr>
      </w:pPr>
      <w:r w:rsidRPr="0036074D">
        <w:rPr>
          <w:rFonts w:ascii="Calibri" w:hAnsi="Calibri" w:cs="Calibri"/>
          <w:sz w:val="24"/>
          <w:szCs w:val="24"/>
        </w:rPr>
        <w:t xml:space="preserve">3. </w:t>
      </w:r>
      <w:r>
        <w:rPr>
          <w:rFonts w:ascii="Calibri" w:hAnsi="Calibri" w:cs="Calibri"/>
          <w:sz w:val="24"/>
          <w:szCs w:val="24"/>
        </w:rPr>
        <w:tab/>
      </w:r>
      <w:r w:rsidRPr="0036074D">
        <w:rPr>
          <w:rFonts w:ascii="Calibri" w:hAnsi="Calibri" w:cs="Calibri"/>
          <w:sz w:val="24"/>
          <w:szCs w:val="24"/>
        </w:rPr>
        <w:t xml:space="preserve">Agree to regular reviews with the local clinical team.  </w:t>
      </w:r>
    </w:p>
    <w:p w:rsidR="0036074D" w:rsidRPr="0036074D" w:rsidRDefault="0036074D" w:rsidP="0036074D">
      <w:pPr>
        <w:ind w:left="720" w:hanging="720"/>
        <w:rPr>
          <w:rFonts w:ascii="Calibri" w:hAnsi="Calibri" w:cs="Calibri"/>
          <w:sz w:val="24"/>
          <w:szCs w:val="24"/>
        </w:rPr>
      </w:pPr>
      <w:r w:rsidRPr="0036074D">
        <w:rPr>
          <w:rFonts w:ascii="Calibri" w:hAnsi="Calibri" w:cs="Calibri"/>
          <w:sz w:val="24"/>
          <w:szCs w:val="24"/>
        </w:rPr>
        <w:t xml:space="preserve">4. </w:t>
      </w:r>
      <w:r>
        <w:rPr>
          <w:rFonts w:ascii="Calibri" w:hAnsi="Calibri" w:cs="Calibri"/>
          <w:sz w:val="24"/>
          <w:szCs w:val="24"/>
        </w:rPr>
        <w:tab/>
      </w:r>
      <w:r w:rsidRPr="0036074D">
        <w:rPr>
          <w:rFonts w:ascii="Calibri" w:hAnsi="Calibri" w:cs="Calibri"/>
          <w:sz w:val="24"/>
          <w:szCs w:val="24"/>
        </w:rPr>
        <w:t xml:space="preserve">Previous attendance, or due consideration given to future attendance, at a Type 1 diabetes structured education programme (DAFNE or equivalent if available locally) </w:t>
      </w:r>
    </w:p>
    <w:p w:rsidR="0036074D" w:rsidRPr="0036074D" w:rsidRDefault="0036074D" w:rsidP="0036074D">
      <w:pPr>
        <w:rPr>
          <w:rFonts w:ascii="Calibri" w:hAnsi="Calibri" w:cs="Calibri"/>
          <w:i/>
          <w:sz w:val="24"/>
          <w:szCs w:val="24"/>
        </w:rPr>
      </w:pPr>
      <w:r w:rsidRPr="0036074D">
        <w:rPr>
          <w:rFonts w:ascii="Calibri" w:hAnsi="Calibri" w:cs="Calibri"/>
          <w:sz w:val="24"/>
          <w:szCs w:val="24"/>
        </w:rPr>
        <w:t xml:space="preserve"> </w:t>
      </w:r>
      <w:r w:rsidRPr="0036074D">
        <w:rPr>
          <w:rFonts w:ascii="Calibri" w:hAnsi="Calibri" w:cs="Calibri"/>
          <w:i/>
          <w:sz w:val="24"/>
          <w:szCs w:val="24"/>
        </w:rPr>
        <w:t xml:space="preserve">Note: </w:t>
      </w:r>
    </w:p>
    <w:p w:rsidR="0036074D" w:rsidRPr="0036074D" w:rsidRDefault="0036074D" w:rsidP="0036074D">
      <w:pPr>
        <w:rPr>
          <w:rFonts w:ascii="Calibri" w:hAnsi="Calibri" w:cs="Calibri"/>
          <w:i/>
          <w:sz w:val="24"/>
          <w:szCs w:val="24"/>
        </w:rPr>
      </w:pPr>
      <w:r w:rsidRPr="0036074D">
        <w:rPr>
          <w:rFonts w:ascii="Calibri" w:hAnsi="Calibri" w:cs="Calibri"/>
          <w:i/>
          <w:sz w:val="24"/>
          <w:szCs w:val="24"/>
        </w:rPr>
        <w:t xml:space="preserve"> Continuing prescription for long-term use of Flash Glucose Monitoring-post initial 6 months- would be contingent upon evidence of agreeing with the above conditions and that on-going use of the Flash Glucose Monitoring is demonstrably improving an individual’s diabetes self-management- for example improvement of HbA1c or Time In Range; improvement in symptoms such as DKA or hypoglycaemia; or improvement in psycho-social wellbeing</w:t>
      </w:r>
    </w:p>
    <w:p w:rsidR="0036074D" w:rsidRDefault="0036074D" w:rsidP="00140B9E">
      <w:pPr>
        <w:rPr>
          <w:rFonts w:ascii="Calibri" w:hAnsi="Calibri" w:cs="Calibri"/>
          <w:b/>
          <w:sz w:val="24"/>
          <w:szCs w:val="24"/>
          <w:u w:val="single"/>
        </w:rPr>
      </w:pPr>
    </w:p>
    <w:p w:rsidR="00EB5E55" w:rsidRPr="00116326" w:rsidRDefault="00140B9E" w:rsidP="00140B9E">
      <w:pPr>
        <w:rPr>
          <w:rFonts w:ascii="Calibri" w:hAnsi="Calibri" w:cs="Calibri"/>
          <w:b/>
          <w:sz w:val="24"/>
          <w:szCs w:val="24"/>
          <w:u w:val="single"/>
        </w:rPr>
      </w:pPr>
      <w:r>
        <w:rPr>
          <w:rFonts w:ascii="Calibri" w:hAnsi="Calibri" w:cs="Calibri"/>
          <w:b/>
          <w:sz w:val="24"/>
          <w:szCs w:val="24"/>
          <w:u w:val="single"/>
        </w:rPr>
        <w:t>P</w:t>
      </w:r>
      <w:r w:rsidR="00EB5E55" w:rsidRPr="00116326">
        <w:rPr>
          <w:rFonts w:ascii="Calibri" w:hAnsi="Calibri" w:cs="Calibri"/>
          <w:b/>
          <w:sz w:val="24"/>
          <w:szCs w:val="24"/>
          <w:u w:val="single"/>
        </w:rPr>
        <w:t>ractical points</w:t>
      </w:r>
    </w:p>
    <w:p w:rsidR="00EB5E55" w:rsidRPr="00116326" w:rsidRDefault="00EB5E55" w:rsidP="00116326">
      <w:pPr>
        <w:pStyle w:val="ListParagraph"/>
        <w:numPr>
          <w:ilvl w:val="0"/>
          <w:numId w:val="1"/>
        </w:numPr>
        <w:spacing w:after="0" w:line="240" w:lineRule="auto"/>
        <w:rPr>
          <w:rFonts w:ascii="Calibri" w:hAnsi="Calibri" w:cs="Calibri"/>
          <w:sz w:val="24"/>
          <w:szCs w:val="24"/>
        </w:rPr>
      </w:pPr>
      <w:r w:rsidRPr="00116326">
        <w:rPr>
          <w:rFonts w:ascii="Calibri" w:hAnsi="Calibri" w:cs="Calibri"/>
          <w:sz w:val="24"/>
          <w:szCs w:val="24"/>
        </w:rPr>
        <w:t>A sensor lasts 14 days</w:t>
      </w:r>
    </w:p>
    <w:p w:rsidR="00EB5E55" w:rsidRPr="00116326" w:rsidRDefault="00EB5E55" w:rsidP="00116326">
      <w:pPr>
        <w:pStyle w:val="ListParagraph"/>
        <w:numPr>
          <w:ilvl w:val="0"/>
          <w:numId w:val="1"/>
        </w:numPr>
        <w:spacing w:after="0" w:line="240" w:lineRule="auto"/>
        <w:rPr>
          <w:rFonts w:ascii="Calibri" w:hAnsi="Calibri" w:cs="Calibri"/>
          <w:sz w:val="24"/>
          <w:szCs w:val="24"/>
        </w:rPr>
      </w:pPr>
      <w:r w:rsidRPr="00116326">
        <w:rPr>
          <w:rFonts w:ascii="Calibri" w:hAnsi="Calibri" w:cs="Calibri"/>
          <w:sz w:val="24"/>
          <w:szCs w:val="24"/>
        </w:rPr>
        <w:t>The sensor is water resistant in up to 1 metre (3 feet) of water for a max of 30 minutes</w:t>
      </w:r>
    </w:p>
    <w:p w:rsidR="00EB5E55" w:rsidRPr="00116326" w:rsidRDefault="00EB5E55" w:rsidP="00116326">
      <w:pPr>
        <w:pStyle w:val="ListParagraph"/>
        <w:numPr>
          <w:ilvl w:val="0"/>
          <w:numId w:val="1"/>
        </w:numPr>
        <w:spacing w:after="0" w:line="240" w:lineRule="auto"/>
        <w:rPr>
          <w:rFonts w:ascii="Calibri" w:hAnsi="Calibri" w:cs="Calibri"/>
          <w:sz w:val="24"/>
          <w:szCs w:val="24"/>
        </w:rPr>
      </w:pPr>
      <w:r w:rsidRPr="00116326">
        <w:rPr>
          <w:rFonts w:ascii="Calibri" w:hAnsi="Calibri" w:cs="Calibri"/>
          <w:sz w:val="24"/>
          <w:szCs w:val="24"/>
        </w:rPr>
        <w:t>The handset/phone can capture data from the sensor when it is within 1 cm to 4 cm of the sensor</w:t>
      </w:r>
    </w:p>
    <w:p w:rsidR="00EB5E55" w:rsidRDefault="00EB5E55" w:rsidP="00116326">
      <w:pPr>
        <w:pStyle w:val="ListParagraph"/>
        <w:numPr>
          <w:ilvl w:val="0"/>
          <w:numId w:val="1"/>
        </w:numPr>
        <w:spacing w:after="0" w:line="240" w:lineRule="auto"/>
        <w:rPr>
          <w:rFonts w:ascii="Calibri" w:hAnsi="Calibri" w:cs="Calibri"/>
          <w:sz w:val="24"/>
          <w:szCs w:val="24"/>
        </w:rPr>
      </w:pPr>
      <w:r w:rsidRPr="00116326">
        <w:rPr>
          <w:rFonts w:ascii="Calibri" w:hAnsi="Calibri" w:cs="Calibri"/>
          <w:sz w:val="24"/>
          <w:szCs w:val="24"/>
        </w:rPr>
        <w:t xml:space="preserve">The reader or phone must be within 6m of a Freestyle </w:t>
      </w:r>
      <w:proofErr w:type="spellStart"/>
      <w:r w:rsidRPr="00116326">
        <w:rPr>
          <w:rFonts w:ascii="Calibri" w:hAnsi="Calibri" w:cs="Calibri"/>
          <w:sz w:val="24"/>
          <w:szCs w:val="24"/>
        </w:rPr>
        <w:t>Libre</w:t>
      </w:r>
      <w:proofErr w:type="spellEnd"/>
      <w:r w:rsidRPr="00116326">
        <w:rPr>
          <w:rFonts w:ascii="Calibri" w:hAnsi="Calibri" w:cs="Calibri"/>
          <w:sz w:val="24"/>
          <w:szCs w:val="24"/>
        </w:rPr>
        <w:t xml:space="preserve"> 2 for the </w:t>
      </w:r>
      <w:r w:rsidR="00116326" w:rsidRPr="00116326">
        <w:rPr>
          <w:rFonts w:ascii="Calibri" w:hAnsi="Calibri" w:cs="Calibri"/>
          <w:sz w:val="24"/>
          <w:szCs w:val="24"/>
        </w:rPr>
        <w:t xml:space="preserve">high and low glucose </w:t>
      </w:r>
      <w:r w:rsidRPr="00116326">
        <w:rPr>
          <w:rFonts w:ascii="Calibri" w:hAnsi="Calibri" w:cs="Calibri"/>
          <w:sz w:val="24"/>
          <w:szCs w:val="24"/>
        </w:rPr>
        <w:t>alarms to function</w:t>
      </w:r>
    </w:p>
    <w:p w:rsidR="0036074D" w:rsidRDefault="0036074D" w:rsidP="0036074D">
      <w:pPr>
        <w:pStyle w:val="ListParagraph"/>
        <w:numPr>
          <w:ilvl w:val="0"/>
          <w:numId w:val="1"/>
        </w:numPr>
        <w:spacing w:after="0" w:line="240" w:lineRule="auto"/>
        <w:rPr>
          <w:rFonts w:ascii="Calibri" w:hAnsi="Calibri" w:cs="Calibri"/>
          <w:sz w:val="24"/>
          <w:szCs w:val="24"/>
        </w:rPr>
      </w:pPr>
      <w:r w:rsidRPr="0036074D">
        <w:rPr>
          <w:rFonts w:ascii="Calibri" w:hAnsi="Calibri" w:cs="Calibri"/>
          <w:sz w:val="24"/>
          <w:szCs w:val="24"/>
        </w:rPr>
        <w:t xml:space="preserve">The </w:t>
      </w:r>
      <w:proofErr w:type="spellStart"/>
      <w:r w:rsidRPr="0036074D">
        <w:rPr>
          <w:rFonts w:ascii="Calibri" w:hAnsi="Calibri" w:cs="Calibri"/>
          <w:sz w:val="24"/>
          <w:szCs w:val="24"/>
        </w:rPr>
        <w:t>FreeStyle</w:t>
      </w:r>
      <w:proofErr w:type="spellEnd"/>
      <w:r w:rsidRPr="0036074D">
        <w:rPr>
          <w:rFonts w:ascii="Calibri" w:hAnsi="Calibri" w:cs="Calibri"/>
          <w:sz w:val="24"/>
          <w:szCs w:val="24"/>
        </w:rPr>
        <w:t xml:space="preserve"> </w:t>
      </w:r>
      <w:proofErr w:type="spellStart"/>
      <w:r w:rsidRPr="0036074D">
        <w:rPr>
          <w:rFonts w:ascii="Calibri" w:hAnsi="Calibri" w:cs="Calibri"/>
          <w:sz w:val="24"/>
          <w:szCs w:val="24"/>
        </w:rPr>
        <w:t>Libre</w:t>
      </w:r>
      <w:proofErr w:type="spellEnd"/>
      <w:r w:rsidRPr="0036074D">
        <w:rPr>
          <w:rFonts w:ascii="Calibri" w:hAnsi="Calibri" w:cs="Calibri"/>
          <w:sz w:val="24"/>
          <w:szCs w:val="24"/>
        </w:rPr>
        <w:t xml:space="preserve"> can be passed through airport metal detectors </w:t>
      </w:r>
      <w:r>
        <w:rPr>
          <w:rFonts w:ascii="Calibri" w:hAnsi="Calibri" w:cs="Calibri"/>
          <w:sz w:val="24"/>
          <w:szCs w:val="24"/>
        </w:rPr>
        <w:t>but</w:t>
      </w:r>
      <w:r w:rsidRPr="0036074D">
        <w:rPr>
          <w:rFonts w:ascii="Calibri" w:hAnsi="Calibri" w:cs="Calibri"/>
          <w:sz w:val="24"/>
          <w:szCs w:val="24"/>
        </w:rPr>
        <w:t xml:space="preserve"> should not be exposed to full-body scanners (i.e. </w:t>
      </w:r>
      <w:r>
        <w:rPr>
          <w:rFonts w:ascii="Calibri" w:hAnsi="Calibri" w:cs="Calibri"/>
          <w:sz w:val="24"/>
          <w:szCs w:val="24"/>
        </w:rPr>
        <w:t>x-ray or millimetre radio-wave)</w:t>
      </w:r>
    </w:p>
    <w:p w:rsidR="0036074D" w:rsidRPr="0036074D" w:rsidRDefault="0036074D" w:rsidP="00B82057">
      <w:pPr>
        <w:pStyle w:val="ListParagraph"/>
        <w:numPr>
          <w:ilvl w:val="0"/>
          <w:numId w:val="1"/>
        </w:numPr>
        <w:spacing w:after="0" w:line="240" w:lineRule="auto"/>
        <w:rPr>
          <w:rFonts w:ascii="Calibri" w:hAnsi="Calibri" w:cs="Calibri"/>
          <w:sz w:val="24"/>
          <w:szCs w:val="24"/>
        </w:rPr>
      </w:pPr>
      <w:proofErr w:type="spellStart"/>
      <w:r w:rsidRPr="0036074D">
        <w:rPr>
          <w:rFonts w:ascii="Calibri" w:hAnsi="Calibri" w:cs="Calibri"/>
          <w:sz w:val="24"/>
          <w:szCs w:val="24"/>
        </w:rPr>
        <w:t>Libre</w:t>
      </w:r>
      <w:proofErr w:type="spellEnd"/>
      <w:r w:rsidRPr="0036074D">
        <w:rPr>
          <w:rFonts w:ascii="Calibri" w:hAnsi="Calibri" w:cs="Calibri"/>
          <w:sz w:val="24"/>
          <w:szCs w:val="24"/>
        </w:rPr>
        <w:t xml:space="preserve"> should not be used above 10,000 feet</w:t>
      </w:r>
    </w:p>
    <w:p w:rsidR="0036074D" w:rsidRDefault="0036074D" w:rsidP="000A4228">
      <w:pPr>
        <w:spacing w:after="0" w:line="240" w:lineRule="auto"/>
        <w:rPr>
          <w:rFonts w:ascii="Calibri" w:hAnsi="Calibri" w:cs="Calibri"/>
          <w:b/>
          <w:sz w:val="24"/>
          <w:szCs w:val="24"/>
          <w:u w:val="single"/>
        </w:rPr>
      </w:pPr>
    </w:p>
    <w:p w:rsidR="007C0413" w:rsidRDefault="007C0413" w:rsidP="000A4228">
      <w:pPr>
        <w:spacing w:after="0" w:line="240" w:lineRule="auto"/>
        <w:rPr>
          <w:rFonts w:ascii="Calibri" w:hAnsi="Calibri" w:cs="Calibri"/>
          <w:b/>
          <w:sz w:val="24"/>
          <w:szCs w:val="24"/>
          <w:u w:val="single"/>
        </w:rPr>
      </w:pPr>
    </w:p>
    <w:p w:rsidR="000A4228" w:rsidRPr="000A4228" w:rsidRDefault="000A4228" w:rsidP="000A4228">
      <w:pPr>
        <w:spacing w:after="0" w:line="240" w:lineRule="auto"/>
        <w:rPr>
          <w:rFonts w:ascii="Calibri" w:hAnsi="Calibri" w:cs="Calibri"/>
          <w:b/>
          <w:sz w:val="24"/>
          <w:szCs w:val="24"/>
          <w:u w:val="single"/>
        </w:rPr>
      </w:pPr>
      <w:r>
        <w:rPr>
          <w:rFonts w:ascii="Calibri" w:hAnsi="Calibri" w:cs="Calibri"/>
          <w:b/>
          <w:sz w:val="24"/>
          <w:szCs w:val="24"/>
          <w:u w:val="single"/>
        </w:rPr>
        <w:t xml:space="preserve">Driving and </w:t>
      </w:r>
      <w:proofErr w:type="spellStart"/>
      <w:r>
        <w:rPr>
          <w:rFonts w:ascii="Calibri" w:hAnsi="Calibri" w:cs="Calibri"/>
          <w:b/>
          <w:sz w:val="24"/>
          <w:szCs w:val="24"/>
          <w:u w:val="single"/>
        </w:rPr>
        <w:t>FreeStyle</w:t>
      </w:r>
      <w:proofErr w:type="spellEnd"/>
      <w:r>
        <w:rPr>
          <w:rFonts w:ascii="Calibri" w:hAnsi="Calibri" w:cs="Calibri"/>
          <w:b/>
          <w:sz w:val="24"/>
          <w:szCs w:val="24"/>
          <w:u w:val="single"/>
        </w:rPr>
        <w:t xml:space="preserve"> </w:t>
      </w:r>
      <w:proofErr w:type="spellStart"/>
      <w:r>
        <w:rPr>
          <w:rFonts w:ascii="Calibri" w:hAnsi="Calibri" w:cs="Calibri"/>
          <w:b/>
          <w:sz w:val="24"/>
          <w:szCs w:val="24"/>
          <w:u w:val="single"/>
        </w:rPr>
        <w:t>Libre</w:t>
      </w:r>
      <w:proofErr w:type="spellEnd"/>
    </w:p>
    <w:p w:rsidR="000A4228" w:rsidRPr="00116326" w:rsidRDefault="000A4228" w:rsidP="000A4228">
      <w:pPr>
        <w:spacing w:after="0" w:line="240" w:lineRule="auto"/>
        <w:rPr>
          <w:rFonts w:ascii="Calibri" w:hAnsi="Calibri" w:cs="Calibri"/>
          <w:sz w:val="24"/>
          <w:szCs w:val="24"/>
        </w:rPr>
      </w:pPr>
    </w:p>
    <w:p w:rsidR="000A4228" w:rsidRDefault="000A4228" w:rsidP="00074DFC">
      <w:pPr>
        <w:spacing w:after="0" w:line="240" w:lineRule="auto"/>
        <w:jc w:val="both"/>
        <w:rPr>
          <w:rFonts w:ascii="Calibri" w:hAnsi="Calibri" w:cs="Calibri"/>
          <w:sz w:val="24"/>
          <w:szCs w:val="24"/>
        </w:rPr>
      </w:pPr>
      <w:r w:rsidRPr="00116326">
        <w:rPr>
          <w:rFonts w:ascii="Calibri" w:hAnsi="Calibri" w:cs="Calibri"/>
          <w:sz w:val="24"/>
          <w:szCs w:val="24"/>
        </w:rPr>
        <w:t>In February 2019 the DVLA updated their guidance and approved Flash and continuous glucose monitoring devices as a legitimate way for insulin-dependent drivers to monitor glucose readings.</w:t>
      </w:r>
    </w:p>
    <w:p w:rsidR="000A4228" w:rsidRPr="00116326" w:rsidRDefault="000A4228" w:rsidP="00074DFC">
      <w:pPr>
        <w:spacing w:after="0" w:line="240" w:lineRule="auto"/>
        <w:jc w:val="both"/>
        <w:rPr>
          <w:rFonts w:ascii="Calibri" w:hAnsi="Calibri" w:cs="Calibri"/>
          <w:sz w:val="24"/>
          <w:szCs w:val="24"/>
        </w:rPr>
      </w:pPr>
    </w:p>
    <w:p w:rsidR="000A4228" w:rsidRDefault="000A4228" w:rsidP="00074DFC">
      <w:pPr>
        <w:spacing w:after="0" w:line="240" w:lineRule="auto"/>
        <w:jc w:val="both"/>
        <w:rPr>
          <w:rFonts w:ascii="Calibri" w:hAnsi="Calibri" w:cs="Calibri"/>
          <w:sz w:val="24"/>
          <w:szCs w:val="24"/>
        </w:rPr>
      </w:pPr>
      <w:r w:rsidRPr="00116326">
        <w:rPr>
          <w:rFonts w:ascii="Calibri" w:hAnsi="Calibri" w:cs="Calibri"/>
          <w:sz w:val="24"/>
          <w:szCs w:val="24"/>
        </w:rPr>
        <w:t>This guidance applies to car and motorcycle drivers who treat their diabetes with insulin. The guidance was not changed for bus and lorry drivers and they will still need to do finger prick blood glucose readings as before.</w:t>
      </w:r>
    </w:p>
    <w:p w:rsidR="000A4228" w:rsidRPr="00116326" w:rsidRDefault="000A4228" w:rsidP="000A4228">
      <w:pPr>
        <w:spacing w:after="0" w:line="240" w:lineRule="auto"/>
        <w:rPr>
          <w:rFonts w:ascii="Calibri" w:hAnsi="Calibri" w:cs="Calibri"/>
          <w:sz w:val="24"/>
          <w:szCs w:val="24"/>
        </w:rPr>
      </w:pPr>
    </w:p>
    <w:p w:rsidR="000A4228" w:rsidRPr="00116326" w:rsidRDefault="000A4228" w:rsidP="00074DFC">
      <w:pPr>
        <w:spacing w:after="0" w:line="240" w:lineRule="auto"/>
        <w:jc w:val="both"/>
        <w:rPr>
          <w:rFonts w:ascii="Calibri" w:hAnsi="Calibri" w:cs="Calibri"/>
          <w:sz w:val="24"/>
          <w:szCs w:val="24"/>
        </w:rPr>
      </w:pPr>
      <w:r w:rsidRPr="00116326">
        <w:rPr>
          <w:rFonts w:ascii="Calibri" w:hAnsi="Calibri" w:cs="Calibri"/>
          <w:sz w:val="24"/>
          <w:szCs w:val="24"/>
        </w:rPr>
        <w:t>Drivers that are using Flash must still confirm their blood glucose level with a finger prick test if:</w:t>
      </w:r>
    </w:p>
    <w:p w:rsidR="000A4228" w:rsidRPr="00116326" w:rsidRDefault="000A4228" w:rsidP="00074DFC">
      <w:pPr>
        <w:spacing w:after="0" w:line="240" w:lineRule="auto"/>
        <w:jc w:val="both"/>
        <w:rPr>
          <w:rFonts w:ascii="Calibri" w:hAnsi="Calibri" w:cs="Calibri"/>
          <w:sz w:val="24"/>
          <w:szCs w:val="24"/>
        </w:rPr>
      </w:pPr>
      <w:r w:rsidRPr="00116326">
        <w:rPr>
          <w:rFonts w:ascii="Calibri" w:hAnsi="Calibri" w:cs="Calibri"/>
          <w:sz w:val="24"/>
          <w:szCs w:val="24"/>
        </w:rPr>
        <w:t>•</w:t>
      </w:r>
      <w:r w:rsidRPr="00116326">
        <w:rPr>
          <w:rFonts w:ascii="Calibri" w:hAnsi="Calibri" w:cs="Calibri"/>
          <w:sz w:val="24"/>
          <w:szCs w:val="24"/>
        </w:rPr>
        <w:tab/>
        <w:t xml:space="preserve">Their glucose level is 4 </w:t>
      </w:r>
      <w:proofErr w:type="spellStart"/>
      <w:r w:rsidRPr="00116326">
        <w:rPr>
          <w:rFonts w:ascii="Calibri" w:hAnsi="Calibri" w:cs="Calibri"/>
          <w:sz w:val="24"/>
          <w:szCs w:val="24"/>
        </w:rPr>
        <w:t>mmol</w:t>
      </w:r>
      <w:proofErr w:type="spellEnd"/>
      <w:r w:rsidRPr="00116326">
        <w:rPr>
          <w:rFonts w:ascii="Calibri" w:hAnsi="Calibri" w:cs="Calibri"/>
          <w:sz w:val="24"/>
          <w:szCs w:val="24"/>
        </w:rPr>
        <w:t>/l or below</w:t>
      </w:r>
    </w:p>
    <w:p w:rsidR="000A4228" w:rsidRPr="00116326" w:rsidRDefault="000A4228" w:rsidP="00074DFC">
      <w:pPr>
        <w:spacing w:after="0" w:line="240" w:lineRule="auto"/>
        <w:jc w:val="both"/>
        <w:rPr>
          <w:rFonts w:ascii="Calibri" w:hAnsi="Calibri" w:cs="Calibri"/>
          <w:sz w:val="24"/>
          <w:szCs w:val="24"/>
        </w:rPr>
      </w:pPr>
      <w:r w:rsidRPr="00116326">
        <w:rPr>
          <w:rFonts w:ascii="Calibri" w:hAnsi="Calibri" w:cs="Calibri"/>
          <w:sz w:val="24"/>
          <w:szCs w:val="24"/>
        </w:rPr>
        <w:t>•</w:t>
      </w:r>
      <w:r w:rsidRPr="00116326">
        <w:rPr>
          <w:rFonts w:ascii="Calibri" w:hAnsi="Calibri" w:cs="Calibri"/>
          <w:sz w:val="24"/>
          <w:szCs w:val="24"/>
        </w:rPr>
        <w:tab/>
        <w:t>They experience symptoms of hypoglycaemia</w:t>
      </w:r>
    </w:p>
    <w:p w:rsidR="000A4228" w:rsidRPr="00116326" w:rsidRDefault="000A4228" w:rsidP="00074DFC">
      <w:pPr>
        <w:spacing w:after="0" w:line="240" w:lineRule="auto"/>
        <w:ind w:left="720" w:hanging="720"/>
        <w:jc w:val="both"/>
        <w:rPr>
          <w:rFonts w:ascii="Calibri" w:hAnsi="Calibri" w:cs="Calibri"/>
          <w:sz w:val="24"/>
          <w:szCs w:val="24"/>
        </w:rPr>
      </w:pPr>
      <w:r w:rsidRPr="00116326">
        <w:rPr>
          <w:rFonts w:ascii="Calibri" w:hAnsi="Calibri" w:cs="Calibri"/>
          <w:sz w:val="24"/>
          <w:szCs w:val="24"/>
        </w:rPr>
        <w:t>•</w:t>
      </w:r>
      <w:r w:rsidRPr="00116326">
        <w:rPr>
          <w:rFonts w:ascii="Calibri" w:hAnsi="Calibri" w:cs="Calibri"/>
          <w:sz w:val="24"/>
          <w:szCs w:val="24"/>
        </w:rPr>
        <w:tab/>
        <w:t>The glucose monitoring system gives a reading that is not consistent with the symptoms they are experiencing (for example, they feel the symptoms of hypoglycaemia but the reading does not indicate this)</w:t>
      </w:r>
    </w:p>
    <w:p w:rsidR="00DE1FF3" w:rsidRDefault="00DE1FF3">
      <w:pPr>
        <w:rPr>
          <w:rFonts w:ascii="Calibri" w:hAnsi="Calibri" w:cs="Calibri"/>
          <w:b/>
          <w:sz w:val="24"/>
          <w:szCs w:val="24"/>
          <w:u w:val="single"/>
        </w:rPr>
      </w:pPr>
      <w:r>
        <w:rPr>
          <w:rFonts w:ascii="Calibri" w:hAnsi="Calibri" w:cs="Calibri"/>
          <w:b/>
          <w:sz w:val="24"/>
          <w:szCs w:val="24"/>
          <w:u w:val="single"/>
        </w:rPr>
        <w:br w:type="page"/>
      </w:r>
    </w:p>
    <w:p w:rsidR="00DE1FF3" w:rsidRDefault="00EB5E55" w:rsidP="00DE1FF3">
      <w:pPr>
        <w:spacing w:after="0" w:line="240" w:lineRule="auto"/>
        <w:jc w:val="center"/>
        <w:rPr>
          <w:rFonts w:ascii="Calibri" w:hAnsi="Calibri" w:cs="Calibri"/>
          <w:sz w:val="24"/>
          <w:szCs w:val="24"/>
        </w:rPr>
      </w:pPr>
      <w:r w:rsidRPr="00116326">
        <w:rPr>
          <w:rFonts w:ascii="Calibri" w:hAnsi="Calibri" w:cs="Calibri"/>
          <w:b/>
          <w:sz w:val="24"/>
          <w:szCs w:val="24"/>
          <w:u w:val="single"/>
        </w:rPr>
        <w:t xml:space="preserve">Data available from the </w:t>
      </w:r>
      <w:proofErr w:type="spellStart"/>
      <w:r w:rsidRPr="00116326">
        <w:rPr>
          <w:rFonts w:ascii="Calibri" w:hAnsi="Calibri" w:cs="Calibri"/>
          <w:b/>
          <w:sz w:val="24"/>
          <w:szCs w:val="24"/>
          <w:u w:val="single"/>
        </w:rPr>
        <w:t>FreeStyle</w:t>
      </w:r>
      <w:proofErr w:type="spellEnd"/>
      <w:r w:rsidRPr="00116326">
        <w:rPr>
          <w:rFonts w:ascii="Calibri" w:hAnsi="Calibri" w:cs="Calibri"/>
          <w:b/>
          <w:sz w:val="24"/>
          <w:szCs w:val="24"/>
          <w:u w:val="single"/>
        </w:rPr>
        <w:t xml:space="preserve"> </w:t>
      </w:r>
      <w:proofErr w:type="spellStart"/>
      <w:r w:rsidRPr="00116326">
        <w:rPr>
          <w:rFonts w:ascii="Calibri" w:hAnsi="Calibri" w:cs="Calibri"/>
          <w:b/>
          <w:sz w:val="24"/>
          <w:szCs w:val="24"/>
          <w:u w:val="single"/>
        </w:rPr>
        <w:t>Libre</w:t>
      </w:r>
      <w:proofErr w:type="spellEnd"/>
      <w:r w:rsidR="00116326" w:rsidRPr="00116326">
        <w:rPr>
          <w:rFonts w:ascii="Calibri" w:hAnsi="Calibri" w:cs="Calibri"/>
          <w:b/>
          <w:sz w:val="24"/>
          <w:szCs w:val="24"/>
          <w:u w:val="single"/>
        </w:rPr>
        <w:t xml:space="preserve"> </w:t>
      </w:r>
    </w:p>
    <w:p w:rsidR="00DE1FF3" w:rsidRDefault="00DE1FF3" w:rsidP="00DE1FF3">
      <w:pPr>
        <w:pStyle w:val="ListParagraph"/>
        <w:spacing w:after="0" w:line="240" w:lineRule="auto"/>
        <w:ind w:left="1080"/>
        <w:rPr>
          <w:rFonts w:ascii="Calibri" w:hAnsi="Calibri" w:cs="Calibri"/>
          <w:sz w:val="24"/>
          <w:szCs w:val="24"/>
        </w:rPr>
      </w:pPr>
    </w:p>
    <w:p w:rsidR="00DE1FF3" w:rsidRDefault="00015C6D" w:rsidP="00116326">
      <w:pPr>
        <w:pStyle w:val="ListParagraph"/>
        <w:numPr>
          <w:ilvl w:val="0"/>
          <w:numId w:val="4"/>
        </w:numPr>
        <w:spacing w:after="0" w:line="240" w:lineRule="auto"/>
        <w:rPr>
          <w:rFonts w:ascii="Calibri" w:hAnsi="Calibri" w:cs="Calibri"/>
          <w:sz w:val="24"/>
          <w:szCs w:val="24"/>
        </w:rPr>
      </w:pPr>
      <w:r w:rsidRPr="00140B9E">
        <w:rPr>
          <w:rFonts w:ascii="Calibri" w:hAnsi="Calibri" w:cs="Calibri"/>
          <w:noProof/>
          <w:sz w:val="24"/>
          <w:szCs w:val="24"/>
          <w:lang w:eastAsia="en-GB"/>
        </w:rPr>
        <w:drawing>
          <wp:anchor distT="0" distB="0" distL="114300" distR="114300" simplePos="0" relativeHeight="251660288" behindDoc="1" locked="0" layoutInCell="1" allowOverlap="1">
            <wp:simplePos x="0" y="0"/>
            <wp:positionH relativeFrom="page">
              <wp:align>right</wp:align>
            </wp:positionH>
            <wp:positionV relativeFrom="paragraph">
              <wp:posOffset>6350</wp:posOffset>
            </wp:positionV>
            <wp:extent cx="3058795" cy="1440180"/>
            <wp:effectExtent l="0" t="0" r="8255" b="7620"/>
            <wp:wrapTight wrapText="bothSides">
              <wp:wrapPolygon edited="0">
                <wp:start x="0" y="0"/>
                <wp:lineTo x="0" y="21429"/>
                <wp:lineTo x="21524" y="21429"/>
                <wp:lineTo x="21524" y="0"/>
                <wp:lineTo x="0" y="0"/>
              </wp:wrapPolygon>
            </wp:wrapTight>
            <wp:docPr id="3" name="Picture 3" descr="C:\Users\alex.bickerton\AppData\Local\Microsoft\Windows\INetCache\Content.Outlook\3MR46Y4F\FreeStyle Li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bickerton\AppData\Local\Microsoft\Windows\INetCache\Content.Outlook\3MR46Y4F\FreeStyle Lib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8795"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1FF3">
        <w:rPr>
          <w:rFonts w:ascii="Calibri" w:hAnsi="Calibri" w:cs="Calibri"/>
          <w:sz w:val="24"/>
          <w:szCs w:val="24"/>
        </w:rPr>
        <w:t>Current glucose reading</w:t>
      </w:r>
    </w:p>
    <w:p w:rsidR="00EB5E55" w:rsidRPr="00116326" w:rsidRDefault="00EB5E55" w:rsidP="00116326">
      <w:pPr>
        <w:pStyle w:val="ListParagraph"/>
        <w:numPr>
          <w:ilvl w:val="0"/>
          <w:numId w:val="4"/>
        </w:numPr>
        <w:spacing w:after="0" w:line="240" w:lineRule="auto"/>
        <w:rPr>
          <w:rFonts w:ascii="Calibri" w:hAnsi="Calibri" w:cs="Calibri"/>
          <w:sz w:val="24"/>
          <w:szCs w:val="24"/>
        </w:rPr>
      </w:pPr>
      <w:r w:rsidRPr="00116326">
        <w:rPr>
          <w:rFonts w:ascii="Calibri" w:hAnsi="Calibri" w:cs="Calibri"/>
          <w:sz w:val="24"/>
          <w:szCs w:val="24"/>
        </w:rPr>
        <w:t xml:space="preserve">Trend arrows showing </w:t>
      </w:r>
      <w:r w:rsidR="00116326" w:rsidRPr="00116326">
        <w:rPr>
          <w:rFonts w:ascii="Calibri" w:hAnsi="Calibri" w:cs="Calibri"/>
          <w:sz w:val="24"/>
          <w:szCs w:val="24"/>
        </w:rPr>
        <w:t>change in</w:t>
      </w:r>
      <w:r w:rsidRPr="00116326">
        <w:rPr>
          <w:rFonts w:ascii="Calibri" w:hAnsi="Calibri" w:cs="Calibri"/>
          <w:sz w:val="24"/>
          <w:szCs w:val="24"/>
        </w:rPr>
        <w:t xml:space="preserve"> glucose </w:t>
      </w:r>
      <w:r w:rsidR="00116326" w:rsidRPr="00116326">
        <w:rPr>
          <w:rFonts w:ascii="Calibri" w:hAnsi="Calibri" w:cs="Calibri"/>
          <w:sz w:val="24"/>
          <w:szCs w:val="24"/>
        </w:rPr>
        <w:t>(i.e. up or down)</w:t>
      </w:r>
    </w:p>
    <w:p w:rsidR="00EB5E55" w:rsidRPr="00116326" w:rsidRDefault="00EB5E55" w:rsidP="00116326">
      <w:pPr>
        <w:pStyle w:val="ListParagraph"/>
        <w:numPr>
          <w:ilvl w:val="0"/>
          <w:numId w:val="4"/>
        </w:numPr>
        <w:spacing w:after="0" w:line="240" w:lineRule="auto"/>
        <w:rPr>
          <w:rFonts w:ascii="Calibri" w:hAnsi="Calibri" w:cs="Calibri"/>
          <w:sz w:val="24"/>
          <w:szCs w:val="24"/>
        </w:rPr>
      </w:pPr>
      <w:r w:rsidRPr="00116326">
        <w:rPr>
          <w:rFonts w:ascii="Calibri" w:hAnsi="Calibri" w:cs="Calibri"/>
          <w:sz w:val="24"/>
          <w:szCs w:val="24"/>
        </w:rPr>
        <w:t>Latest 8 hours of continuous glucose data</w:t>
      </w:r>
    </w:p>
    <w:p w:rsidR="00116326" w:rsidRPr="00116326" w:rsidRDefault="00116326" w:rsidP="00116326">
      <w:pPr>
        <w:pStyle w:val="ListParagraph"/>
        <w:numPr>
          <w:ilvl w:val="0"/>
          <w:numId w:val="3"/>
        </w:numPr>
        <w:spacing w:after="0" w:line="240" w:lineRule="auto"/>
        <w:rPr>
          <w:rFonts w:ascii="Calibri" w:hAnsi="Calibri" w:cs="Calibri"/>
          <w:sz w:val="24"/>
          <w:szCs w:val="24"/>
        </w:rPr>
      </w:pPr>
      <w:r w:rsidRPr="00116326">
        <w:rPr>
          <w:rFonts w:ascii="Calibri" w:hAnsi="Calibri" w:cs="Calibri"/>
          <w:sz w:val="24"/>
          <w:szCs w:val="24"/>
        </w:rPr>
        <w:t xml:space="preserve">Low / High glucose alarms (Freestyle </w:t>
      </w:r>
      <w:proofErr w:type="spellStart"/>
      <w:r w:rsidRPr="00116326">
        <w:rPr>
          <w:rFonts w:ascii="Calibri" w:hAnsi="Calibri" w:cs="Calibri"/>
          <w:sz w:val="24"/>
          <w:szCs w:val="24"/>
        </w:rPr>
        <w:t>Libre</w:t>
      </w:r>
      <w:proofErr w:type="spellEnd"/>
      <w:r w:rsidRPr="00116326">
        <w:rPr>
          <w:rFonts w:ascii="Calibri" w:hAnsi="Calibri" w:cs="Calibri"/>
          <w:sz w:val="24"/>
          <w:szCs w:val="24"/>
        </w:rPr>
        <w:t xml:space="preserve"> 2)</w:t>
      </w:r>
    </w:p>
    <w:p w:rsidR="00EB5E55" w:rsidRDefault="00EB5E55" w:rsidP="00116326">
      <w:pPr>
        <w:pStyle w:val="ListParagraph"/>
        <w:numPr>
          <w:ilvl w:val="0"/>
          <w:numId w:val="3"/>
        </w:numPr>
        <w:spacing w:after="0" w:line="240" w:lineRule="auto"/>
        <w:rPr>
          <w:rFonts w:ascii="Calibri" w:hAnsi="Calibri" w:cs="Calibri"/>
          <w:sz w:val="24"/>
          <w:szCs w:val="24"/>
        </w:rPr>
      </w:pPr>
      <w:r w:rsidRPr="00116326">
        <w:rPr>
          <w:rFonts w:ascii="Calibri" w:hAnsi="Calibri" w:cs="Calibri"/>
          <w:sz w:val="24"/>
          <w:szCs w:val="24"/>
        </w:rPr>
        <w:t xml:space="preserve">Range of reports to allowing </w:t>
      </w:r>
      <w:r w:rsidR="00F04C5E">
        <w:rPr>
          <w:rFonts w:ascii="Calibri" w:hAnsi="Calibri" w:cs="Calibri"/>
          <w:sz w:val="24"/>
          <w:szCs w:val="24"/>
        </w:rPr>
        <w:t xml:space="preserve">longer term </w:t>
      </w:r>
      <w:r w:rsidRPr="00116326">
        <w:rPr>
          <w:rFonts w:ascii="Calibri" w:hAnsi="Calibri" w:cs="Calibri"/>
          <w:sz w:val="24"/>
          <w:szCs w:val="24"/>
        </w:rPr>
        <w:t>data analysis</w:t>
      </w:r>
    </w:p>
    <w:p w:rsidR="00015C6D" w:rsidRPr="00015C6D" w:rsidRDefault="00015C6D" w:rsidP="00116326">
      <w:pPr>
        <w:pStyle w:val="ListParagraph"/>
        <w:numPr>
          <w:ilvl w:val="0"/>
          <w:numId w:val="3"/>
        </w:numPr>
        <w:spacing w:after="0" w:line="240" w:lineRule="auto"/>
        <w:rPr>
          <w:rFonts w:ascii="Calibri" w:hAnsi="Calibri" w:cs="Calibri"/>
          <w:sz w:val="24"/>
          <w:szCs w:val="24"/>
        </w:rPr>
      </w:pPr>
      <w:r>
        <w:rPr>
          <w:rFonts w:ascii="Calibri" w:hAnsi="Calibri" w:cs="Calibri"/>
          <w:sz w:val="24"/>
          <w:szCs w:val="24"/>
        </w:rPr>
        <w:t>Can be shared with family / HCPs</w:t>
      </w:r>
    </w:p>
    <w:p w:rsidR="00EB5E55" w:rsidRPr="009336CB" w:rsidRDefault="00EB5E55" w:rsidP="00DE1FF3">
      <w:pPr>
        <w:spacing w:after="0" w:line="240" w:lineRule="auto"/>
        <w:jc w:val="center"/>
        <w:rPr>
          <w:rFonts w:ascii="Calibri" w:hAnsi="Calibri" w:cs="Calibri"/>
          <w:b/>
          <w:sz w:val="24"/>
          <w:szCs w:val="24"/>
          <w:u w:val="single"/>
        </w:rPr>
      </w:pPr>
      <w:r w:rsidRPr="00116326">
        <w:rPr>
          <w:rFonts w:ascii="Calibri" w:hAnsi="Calibri" w:cs="Calibri"/>
          <w:sz w:val="24"/>
          <w:szCs w:val="24"/>
        </w:rPr>
        <w:cr/>
      </w:r>
      <w:r w:rsidR="00116326" w:rsidRPr="009336CB">
        <w:rPr>
          <w:rFonts w:ascii="Calibri" w:hAnsi="Calibri" w:cs="Calibri"/>
          <w:b/>
          <w:sz w:val="24"/>
          <w:szCs w:val="24"/>
          <w:u w:val="single"/>
        </w:rPr>
        <w:t>Data Analysis</w:t>
      </w:r>
      <w:r w:rsidR="009336CB">
        <w:rPr>
          <w:rFonts w:ascii="Calibri" w:hAnsi="Calibri" w:cs="Calibri"/>
          <w:b/>
          <w:sz w:val="24"/>
          <w:szCs w:val="24"/>
          <w:u w:val="single"/>
        </w:rPr>
        <w:t xml:space="preserve"> </w:t>
      </w:r>
      <w:proofErr w:type="gramStart"/>
      <w:r w:rsidR="009336CB">
        <w:rPr>
          <w:rFonts w:ascii="Calibri" w:hAnsi="Calibri" w:cs="Calibri"/>
          <w:b/>
          <w:sz w:val="24"/>
          <w:szCs w:val="24"/>
          <w:u w:val="single"/>
        </w:rPr>
        <w:t>–  Ambulatory</w:t>
      </w:r>
      <w:proofErr w:type="gramEnd"/>
      <w:r w:rsidR="009336CB">
        <w:rPr>
          <w:rFonts w:ascii="Calibri" w:hAnsi="Calibri" w:cs="Calibri"/>
          <w:b/>
          <w:sz w:val="24"/>
          <w:szCs w:val="24"/>
          <w:u w:val="single"/>
        </w:rPr>
        <w:t xml:space="preserve"> Blood Glucose </w:t>
      </w:r>
      <w:r w:rsidR="00036944">
        <w:rPr>
          <w:rFonts w:ascii="Calibri" w:hAnsi="Calibri" w:cs="Calibri"/>
          <w:b/>
          <w:sz w:val="24"/>
          <w:szCs w:val="24"/>
          <w:u w:val="single"/>
        </w:rPr>
        <w:t>Profile</w:t>
      </w:r>
    </w:p>
    <w:p w:rsidR="00EB5E55" w:rsidRPr="00116326" w:rsidRDefault="00EB5E55" w:rsidP="00116326">
      <w:pPr>
        <w:spacing w:after="0" w:line="240" w:lineRule="auto"/>
        <w:rPr>
          <w:rFonts w:ascii="Calibri" w:hAnsi="Calibri" w:cs="Calibri"/>
          <w:sz w:val="24"/>
          <w:szCs w:val="24"/>
        </w:rPr>
      </w:pPr>
      <w:r w:rsidRPr="00116326">
        <w:rPr>
          <w:rFonts w:ascii="Calibri" w:hAnsi="Calibri" w:cs="Calibri"/>
          <w:sz w:val="24"/>
          <w:szCs w:val="24"/>
        </w:rPr>
        <w:tab/>
      </w:r>
    </w:p>
    <w:p w:rsidR="009336CB" w:rsidRDefault="00D54C71" w:rsidP="00074DFC">
      <w:pPr>
        <w:spacing w:after="0" w:line="240" w:lineRule="auto"/>
        <w:jc w:val="both"/>
        <w:rPr>
          <w:rFonts w:ascii="Calibri" w:hAnsi="Calibri" w:cs="Calibri"/>
          <w:sz w:val="24"/>
          <w:szCs w:val="24"/>
        </w:rPr>
      </w:pPr>
      <w:r>
        <w:rPr>
          <w:rFonts w:ascii="Calibri" w:hAnsi="Calibri" w:cs="Calibri"/>
          <w:sz w:val="24"/>
          <w:szCs w:val="24"/>
        </w:rPr>
        <w:t xml:space="preserve">In addition to familiar data such </w:t>
      </w:r>
      <w:r w:rsidRPr="00116326">
        <w:rPr>
          <w:rFonts w:ascii="Calibri" w:hAnsi="Calibri" w:cs="Calibri"/>
          <w:sz w:val="24"/>
          <w:szCs w:val="24"/>
        </w:rPr>
        <w:t>as pred</w:t>
      </w:r>
      <w:r>
        <w:rPr>
          <w:rFonts w:ascii="Calibri" w:hAnsi="Calibri" w:cs="Calibri"/>
          <w:sz w:val="24"/>
          <w:szCs w:val="24"/>
        </w:rPr>
        <w:t xml:space="preserve">icted HbA1c and average glucose, </w:t>
      </w:r>
      <w:r w:rsidRPr="00116326">
        <w:rPr>
          <w:rFonts w:ascii="Calibri" w:hAnsi="Calibri" w:cs="Calibri"/>
          <w:sz w:val="24"/>
          <w:szCs w:val="24"/>
        </w:rPr>
        <w:t xml:space="preserve">the </w:t>
      </w:r>
      <w:proofErr w:type="spellStart"/>
      <w:r w:rsidRPr="00116326">
        <w:rPr>
          <w:rFonts w:ascii="Calibri" w:hAnsi="Calibri" w:cs="Calibri"/>
          <w:sz w:val="24"/>
          <w:szCs w:val="24"/>
        </w:rPr>
        <w:t>Libre</w:t>
      </w:r>
      <w:proofErr w:type="spellEnd"/>
      <w:r w:rsidRPr="00116326">
        <w:rPr>
          <w:rFonts w:ascii="Calibri" w:hAnsi="Calibri" w:cs="Calibri"/>
          <w:sz w:val="24"/>
          <w:szCs w:val="24"/>
        </w:rPr>
        <w:t xml:space="preserve"> can </w:t>
      </w:r>
      <w:r>
        <w:rPr>
          <w:rFonts w:ascii="Calibri" w:hAnsi="Calibri" w:cs="Calibri"/>
          <w:sz w:val="24"/>
          <w:szCs w:val="24"/>
        </w:rPr>
        <w:t xml:space="preserve">provide </w:t>
      </w:r>
      <w:r w:rsidRPr="00116326">
        <w:rPr>
          <w:rFonts w:ascii="Calibri" w:hAnsi="Calibri" w:cs="Calibri"/>
          <w:sz w:val="24"/>
          <w:szCs w:val="24"/>
        </w:rPr>
        <w:t>newer</w:t>
      </w:r>
      <w:r>
        <w:rPr>
          <w:rFonts w:ascii="Calibri" w:hAnsi="Calibri" w:cs="Calibri"/>
          <w:sz w:val="24"/>
          <w:szCs w:val="24"/>
        </w:rPr>
        <w:t>, arguably more useful,</w:t>
      </w:r>
      <w:r w:rsidRPr="00116326">
        <w:rPr>
          <w:rFonts w:ascii="Calibri" w:hAnsi="Calibri" w:cs="Calibri"/>
          <w:sz w:val="24"/>
          <w:szCs w:val="24"/>
        </w:rPr>
        <w:t xml:space="preserve"> ways of looking at </w:t>
      </w:r>
      <w:r>
        <w:rPr>
          <w:rFonts w:ascii="Calibri" w:hAnsi="Calibri" w:cs="Calibri"/>
          <w:sz w:val="24"/>
          <w:szCs w:val="24"/>
        </w:rPr>
        <w:t xml:space="preserve">glucose readings </w:t>
      </w:r>
      <w:r w:rsidR="00EB5E55" w:rsidRPr="00116326">
        <w:rPr>
          <w:rFonts w:ascii="Calibri" w:hAnsi="Calibri" w:cs="Calibri"/>
          <w:sz w:val="24"/>
          <w:szCs w:val="24"/>
        </w:rPr>
        <w:t>over several we</w:t>
      </w:r>
      <w:bookmarkStart w:id="0" w:name="_GoBack"/>
      <w:bookmarkEnd w:id="0"/>
      <w:r w:rsidR="00EB5E55" w:rsidRPr="00116326">
        <w:rPr>
          <w:rFonts w:ascii="Calibri" w:hAnsi="Calibri" w:cs="Calibri"/>
          <w:sz w:val="24"/>
          <w:szCs w:val="24"/>
        </w:rPr>
        <w:t>eks</w:t>
      </w:r>
      <w:r>
        <w:rPr>
          <w:rFonts w:ascii="Calibri" w:hAnsi="Calibri" w:cs="Calibri"/>
          <w:sz w:val="24"/>
          <w:szCs w:val="24"/>
        </w:rPr>
        <w:t>.</w:t>
      </w:r>
      <w:r w:rsidR="00036944">
        <w:rPr>
          <w:rFonts w:ascii="Calibri" w:hAnsi="Calibri" w:cs="Calibri"/>
          <w:sz w:val="24"/>
          <w:szCs w:val="24"/>
        </w:rPr>
        <w:t xml:space="preserve"> The most useful place to start is with the Ambulatory Glucose Profile (AGP). The AGP </w:t>
      </w:r>
      <w:r w:rsidR="00036944" w:rsidRPr="00036944">
        <w:rPr>
          <w:rFonts w:ascii="Calibri" w:hAnsi="Calibri" w:cs="Calibri"/>
          <w:sz w:val="24"/>
          <w:szCs w:val="24"/>
        </w:rPr>
        <w:t>displays large amounts of glucose data from across several days or weeks as if all the readings had occurred in a single 24-hour period – the so-called ‘modal’ day</w:t>
      </w:r>
      <w:r w:rsidR="00036944">
        <w:rPr>
          <w:rFonts w:ascii="Calibri" w:hAnsi="Calibri" w:cs="Calibri"/>
          <w:sz w:val="24"/>
          <w:szCs w:val="24"/>
        </w:rPr>
        <w:t xml:space="preserve">. An </w:t>
      </w:r>
      <w:r w:rsidR="007C0413">
        <w:rPr>
          <w:rFonts w:ascii="Calibri" w:hAnsi="Calibri" w:cs="Calibri"/>
          <w:sz w:val="24"/>
          <w:szCs w:val="24"/>
        </w:rPr>
        <w:t>example</w:t>
      </w:r>
      <w:r w:rsidR="00036944">
        <w:rPr>
          <w:rFonts w:ascii="Calibri" w:hAnsi="Calibri" w:cs="Calibri"/>
          <w:sz w:val="24"/>
          <w:szCs w:val="24"/>
        </w:rPr>
        <w:t xml:space="preserve"> display looks like this:</w:t>
      </w:r>
    </w:p>
    <w:p w:rsidR="009336CB" w:rsidRDefault="009336CB" w:rsidP="00116326">
      <w:pPr>
        <w:spacing w:after="0" w:line="240" w:lineRule="auto"/>
        <w:rPr>
          <w:rFonts w:ascii="Calibri" w:hAnsi="Calibri" w:cs="Calibri"/>
          <w:sz w:val="24"/>
          <w:szCs w:val="24"/>
        </w:rPr>
      </w:pPr>
    </w:p>
    <w:p w:rsidR="00D54C71" w:rsidRDefault="00036944" w:rsidP="00116326">
      <w:pPr>
        <w:spacing w:after="0" w:line="240" w:lineRule="auto"/>
        <w:rPr>
          <w:rFonts w:ascii="Calibri" w:hAnsi="Calibri" w:cs="Calibri"/>
          <w:sz w:val="24"/>
          <w:szCs w:val="24"/>
        </w:rPr>
      </w:pPr>
      <w:r>
        <w:rPr>
          <w:noProof/>
          <w:lang w:eastAsia="en-GB"/>
        </w:rPr>
        <w:drawing>
          <wp:inline distT="0" distB="0" distL="0" distR="0" wp14:anchorId="11CA0AF8" wp14:editId="0DBCEBA2">
            <wp:extent cx="6645910" cy="268859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2688590"/>
                    </a:xfrm>
                    <a:prstGeom prst="rect">
                      <a:avLst/>
                    </a:prstGeom>
                  </pic:spPr>
                </pic:pic>
              </a:graphicData>
            </a:graphic>
          </wp:inline>
        </w:drawing>
      </w:r>
    </w:p>
    <w:p w:rsidR="00D54C71" w:rsidRDefault="00D54C71" w:rsidP="00116326">
      <w:pPr>
        <w:spacing w:after="0" w:line="240" w:lineRule="auto"/>
        <w:rPr>
          <w:rFonts w:ascii="Calibri" w:hAnsi="Calibri" w:cs="Calibri"/>
          <w:sz w:val="24"/>
          <w:szCs w:val="24"/>
        </w:rPr>
      </w:pPr>
    </w:p>
    <w:p w:rsidR="00D54C71" w:rsidRDefault="00D54C71" w:rsidP="00116326">
      <w:pPr>
        <w:spacing w:after="0" w:line="240" w:lineRule="auto"/>
        <w:rPr>
          <w:rFonts w:ascii="Calibri" w:hAnsi="Calibri" w:cs="Calibri"/>
          <w:sz w:val="24"/>
          <w:szCs w:val="24"/>
        </w:rPr>
      </w:pPr>
    </w:p>
    <w:p w:rsidR="00D54C71" w:rsidRDefault="00036944" w:rsidP="00116326">
      <w:pPr>
        <w:spacing w:after="0" w:line="240" w:lineRule="auto"/>
        <w:rPr>
          <w:rFonts w:ascii="Calibri" w:hAnsi="Calibri" w:cs="Calibri"/>
          <w:sz w:val="24"/>
          <w:szCs w:val="24"/>
        </w:rPr>
      </w:pPr>
      <w:r>
        <w:rPr>
          <w:noProof/>
          <w:lang w:eastAsia="en-GB"/>
        </w:rPr>
        <w:drawing>
          <wp:inline distT="0" distB="0" distL="0" distR="0" wp14:anchorId="7CDF90A0" wp14:editId="1578B71B">
            <wp:extent cx="6645910" cy="265684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5910" cy="2656840"/>
                    </a:xfrm>
                    <a:prstGeom prst="rect">
                      <a:avLst/>
                    </a:prstGeom>
                  </pic:spPr>
                </pic:pic>
              </a:graphicData>
            </a:graphic>
          </wp:inline>
        </w:drawing>
      </w:r>
    </w:p>
    <w:p w:rsidR="00D54C71" w:rsidRDefault="00D54C71" w:rsidP="00116326">
      <w:pPr>
        <w:spacing w:after="0" w:line="240" w:lineRule="auto"/>
        <w:rPr>
          <w:rFonts w:ascii="Calibri" w:hAnsi="Calibri" w:cs="Calibri"/>
          <w:sz w:val="24"/>
          <w:szCs w:val="24"/>
        </w:rPr>
      </w:pPr>
    </w:p>
    <w:p w:rsidR="00036944" w:rsidRPr="00116326" w:rsidRDefault="00036944" w:rsidP="00036944">
      <w:pPr>
        <w:spacing w:after="0" w:line="240" w:lineRule="auto"/>
        <w:rPr>
          <w:rFonts w:ascii="Calibri" w:hAnsi="Calibri" w:cs="Calibri"/>
          <w:sz w:val="24"/>
          <w:szCs w:val="24"/>
        </w:rPr>
      </w:pPr>
      <w:r>
        <w:rPr>
          <w:rFonts w:ascii="Calibri" w:hAnsi="Calibri" w:cs="Calibri"/>
          <w:sz w:val="24"/>
          <w:szCs w:val="24"/>
        </w:rPr>
        <w:lastRenderedPageBreak/>
        <w:t xml:space="preserve">Note - </w:t>
      </w:r>
      <w:r w:rsidRPr="00116326">
        <w:rPr>
          <w:rFonts w:ascii="Calibri" w:hAnsi="Calibri" w:cs="Calibri"/>
          <w:sz w:val="24"/>
          <w:szCs w:val="24"/>
        </w:rPr>
        <w:t xml:space="preserve">The predicted HbA1c is </w:t>
      </w:r>
      <w:r w:rsidRPr="00036944">
        <w:rPr>
          <w:rFonts w:ascii="Calibri" w:hAnsi="Calibri" w:cs="Calibri"/>
          <w:b/>
          <w:sz w:val="24"/>
          <w:szCs w:val="24"/>
          <w:u w:val="single"/>
        </w:rPr>
        <w:t>NOT</w:t>
      </w:r>
      <w:r w:rsidRPr="00116326">
        <w:rPr>
          <w:rFonts w:ascii="Calibri" w:hAnsi="Calibri" w:cs="Calibri"/>
          <w:sz w:val="24"/>
          <w:szCs w:val="24"/>
        </w:rPr>
        <w:t xml:space="preserve"> a substitute for </w:t>
      </w:r>
      <w:r>
        <w:rPr>
          <w:rFonts w:ascii="Calibri" w:hAnsi="Calibri" w:cs="Calibri"/>
          <w:sz w:val="24"/>
          <w:szCs w:val="24"/>
        </w:rPr>
        <w:t>a laboratory HbA1c</w:t>
      </w:r>
      <w:r w:rsidRPr="00116326">
        <w:rPr>
          <w:rFonts w:ascii="Calibri" w:hAnsi="Calibri" w:cs="Calibri"/>
          <w:sz w:val="24"/>
          <w:szCs w:val="24"/>
        </w:rPr>
        <w:t xml:space="preserve"> </w:t>
      </w:r>
    </w:p>
    <w:p w:rsidR="00036944" w:rsidRDefault="00036944" w:rsidP="00116326">
      <w:pPr>
        <w:spacing w:after="0" w:line="240" w:lineRule="auto"/>
        <w:rPr>
          <w:rFonts w:ascii="Calibri" w:hAnsi="Calibri" w:cs="Calibri"/>
          <w:b/>
          <w:sz w:val="24"/>
          <w:szCs w:val="24"/>
          <w:u w:val="single"/>
        </w:rPr>
      </w:pPr>
    </w:p>
    <w:p w:rsidR="00036944" w:rsidRPr="00036944" w:rsidRDefault="00036944" w:rsidP="00F04C5E">
      <w:pPr>
        <w:spacing w:after="0" w:line="240" w:lineRule="auto"/>
        <w:jc w:val="center"/>
        <w:rPr>
          <w:rFonts w:ascii="Calibri" w:hAnsi="Calibri" w:cs="Calibri"/>
          <w:b/>
          <w:sz w:val="24"/>
          <w:szCs w:val="24"/>
          <w:u w:val="single"/>
        </w:rPr>
      </w:pPr>
      <w:r>
        <w:rPr>
          <w:rFonts w:ascii="Calibri" w:hAnsi="Calibri" w:cs="Calibri"/>
          <w:b/>
          <w:sz w:val="24"/>
          <w:szCs w:val="24"/>
          <w:u w:val="single"/>
        </w:rPr>
        <w:t xml:space="preserve">Reviewing </w:t>
      </w:r>
      <w:proofErr w:type="gramStart"/>
      <w:r>
        <w:rPr>
          <w:rFonts w:ascii="Calibri" w:hAnsi="Calibri" w:cs="Calibri"/>
          <w:b/>
          <w:sz w:val="24"/>
          <w:szCs w:val="24"/>
          <w:u w:val="single"/>
        </w:rPr>
        <w:t xml:space="preserve">the </w:t>
      </w:r>
      <w:r w:rsidRPr="00036944">
        <w:rPr>
          <w:rFonts w:ascii="Calibri" w:hAnsi="Calibri" w:cs="Calibri"/>
          <w:b/>
          <w:sz w:val="24"/>
          <w:szCs w:val="24"/>
          <w:u w:val="single"/>
        </w:rPr>
        <w:t xml:space="preserve"> Ambulatory</w:t>
      </w:r>
      <w:proofErr w:type="gramEnd"/>
      <w:r w:rsidRPr="00036944">
        <w:rPr>
          <w:rFonts w:ascii="Calibri" w:hAnsi="Calibri" w:cs="Calibri"/>
          <w:b/>
          <w:sz w:val="24"/>
          <w:szCs w:val="24"/>
          <w:u w:val="single"/>
        </w:rPr>
        <w:t xml:space="preserve"> Blood Glucose Monitoring Chart</w:t>
      </w:r>
      <w:r>
        <w:rPr>
          <w:rFonts w:ascii="Calibri" w:hAnsi="Calibri" w:cs="Calibri"/>
          <w:b/>
          <w:sz w:val="24"/>
          <w:szCs w:val="24"/>
          <w:u w:val="single"/>
        </w:rPr>
        <w:t xml:space="preserve"> – an introduction</w:t>
      </w:r>
    </w:p>
    <w:p w:rsidR="00036944" w:rsidRDefault="00036944" w:rsidP="00116326">
      <w:pPr>
        <w:spacing w:after="0" w:line="240" w:lineRule="auto"/>
        <w:rPr>
          <w:rFonts w:ascii="Calibri" w:hAnsi="Calibri" w:cs="Calibri"/>
          <w:sz w:val="24"/>
          <w:szCs w:val="24"/>
        </w:rPr>
      </w:pPr>
    </w:p>
    <w:p w:rsidR="00074DFC" w:rsidRDefault="00036944" w:rsidP="00036944">
      <w:pPr>
        <w:spacing w:after="0" w:line="240" w:lineRule="auto"/>
        <w:rPr>
          <w:rFonts w:ascii="Calibri" w:hAnsi="Calibri" w:cs="Calibri"/>
          <w:b/>
          <w:sz w:val="24"/>
          <w:szCs w:val="24"/>
        </w:rPr>
      </w:pPr>
      <w:r w:rsidRPr="00DE1FF3">
        <w:rPr>
          <w:rFonts w:ascii="Calibri" w:hAnsi="Calibri" w:cs="Calibri"/>
          <w:b/>
          <w:sz w:val="24"/>
          <w:szCs w:val="24"/>
        </w:rPr>
        <w:t>How much data should you look at?</w:t>
      </w:r>
    </w:p>
    <w:p w:rsidR="00074DFC" w:rsidRDefault="00074DFC" w:rsidP="00036944">
      <w:pPr>
        <w:spacing w:after="0" w:line="240" w:lineRule="auto"/>
        <w:rPr>
          <w:rFonts w:ascii="Calibri" w:hAnsi="Calibri" w:cs="Calibri"/>
          <w:sz w:val="24"/>
          <w:szCs w:val="24"/>
        </w:rPr>
      </w:pPr>
    </w:p>
    <w:p w:rsidR="00074DFC" w:rsidRDefault="00074DFC" w:rsidP="00074DFC">
      <w:pPr>
        <w:pStyle w:val="ListParagraph"/>
        <w:numPr>
          <w:ilvl w:val="0"/>
          <w:numId w:val="12"/>
        </w:numPr>
        <w:spacing w:after="0" w:line="240" w:lineRule="auto"/>
        <w:rPr>
          <w:rFonts w:ascii="Calibri" w:hAnsi="Calibri" w:cs="Calibri"/>
          <w:sz w:val="24"/>
          <w:szCs w:val="24"/>
        </w:rPr>
      </w:pPr>
      <w:r>
        <w:rPr>
          <w:rFonts w:ascii="Calibri" w:hAnsi="Calibri" w:cs="Calibri"/>
          <w:sz w:val="24"/>
          <w:szCs w:val="24"/>
        </w:rPr>
        <w:t>14 “normal” days</w:t>
      </w:r>
    </w:p>
    <w:p w:rsidR="00036944" w:rsidRPr="00074DFC" w:rsidRDefault="00074DFC" w:rsidP="00074DFC">
      <w:pPr>
        <w:pStyle w:val="ListParagraph"/>
        <w:numPr>
          <w:ilvl w:val="0"/>
          <w:numId w:val="12"/>
        </w:numPr>
        <w:spacing w:after="0" w:line="240" w:lineRule="auto"/>
        <w:rPr>
          <w:rFonts w:ascii="Calibri" w:hAnsi="Calibri" w:cs="Calibri"/>
          <w:sz w:val="24"/>
          <w:szCs w:val="24"/>
        </w:rPr>
      </w:pPr>
      <w:r>
        <w:rPr>
          <w:rFonts w:ascii="Calibri" w:hAnsi="Calibri" w:cs="Calibri"/>
          <w:sz w:val="24"/>
          <w:szCs w:val="24"/>
        </w:rPr>
        <w:t>S</w:t>
      </w:r>
      <w:r w:rsidR="00036944" w:rsidRPr="00074DFC">
        <w:rPr>
          <w:rFonts w:ascii="Calibri" w:hAnsi="Calibri" w:cs="Calibri"/>
          <w:sz w:val="24"/>
          <w:szCs w:val="24"/>
        </w:rPr>
        <w:t>ensor active &gt;70%</w:t>
      </w:r>
    </w:p>
    <w:p w:rsidR="00DE1FF3" w:rsidRDefault="00DE1FF3" w:rsidP="00F04C5E">
      <w:pPr>
        <w:spacing w:after="0" w:line="240" w:lineRule="auto"/>
        <w:rPr>
          <w:rFonts w:ascii="Calibri" w:hAnsi="Calibri" w:cs="Calibri"/>
          <w:b/>
          <w:sz w:val="24"/>
          <w:szCs w:val="24"/>
        </w:rPr>
      </w:pPr>
    </w:p>
    <w:p w:rsidR="00F04C5E" w:rsidRDefault="00F04C5E" w:rsidP="00F04C5E">
      <w:pPr>
        <w:spacing w:after="0" w:line="240" w:lineRule="auto"/>
        <w:rPr>
          <w:rFonts w:ascii="Calibri" w:hAnsi="Calibri" w:cs="Calibri"/>
          <w:b/>
          <w:sz w:val="24"/>
          <w:szCs w:val="24"/>
        </w:rPr>
      </w:pPr>
      <w:r w:rsidRPr="00DE1FF3">
        <w:rPr>
          <w:rFonts w:ascii="Calibri" w:hAnsi="Calibri" w:cs="Calibri"/>
          <w:b/>
          <w:sz w:val="24"/>
          <w:szCs w:val="24"/>
        </w:rPr>
        <w:t>What do the lines on the chart mean?</w:t>
      </w:r>
    </w:p>
    <w:p w:rsidR="00074DFC" w:rsidRPr="00DE1FF3" w:rsidRDefault="00074DFC" w:rsidP="00F04C5E">
      <w:pPr>
        <w:spacing w:after="0" w:line="240" w:lineRule="auto"/>
        <w:rPr>
          <w:b/>
        </w:rPr>
      </w:pPr>
    </w:p>
    <w:p w:rsidR="00F04C5E" w:rsidRDefault="00F04C5E" w:rsidP="00074DFC">
      <w:pPr>
        <w:pStyle w:val="ListParagraph"/>
        <w:numPr>
          <w:ilvl w:val="0"/>
          <w:numId w:val="11"/>
        </w:numPr>
        <w:spacing w:after="0" w:line="240" w:lineRule="auto"/>
        <w:jc w:val="both"/>
        <w:rPr>
          <w:rFonts w:ascii="Calibri" w:hAnsi="Calibri" w:cs="Calibri"/>
          <w:sz w:val="24"/>
          <w:szCs w:val="24"/>
        </w:rPr>
      </w:pPr>
      <w:r w:rsidRPr="00DE1FF3">
        <w:rPr>
          <w:rFonts w:ascii="Calibri" w:hAnsi="Calibri" w:cs="Calibri"/>
          <w:sz w:val="24"/>
          <w:szCs w:val="24"/>
        </w:rPr>
        <w:t xml:space="preserve">PARALLEL </w:t>
      </w:r>
      <w:r w:rsidRPr="00DE1FF3">
        <w:rPr>
          <w:rFonts w:ascii="Calibri" w:hAnsi="Calibri" w:cs="Calibri"/>
          <w:b/>
          <w:color w:val="385623" w:themeColor="accent6" w:themeShade="80"/>
          <w:sz w:val="24"/>
          <w:szCs w:val="24"/>
        </w:rPr>
        <w:t>GREEN LINES</w:t>
      </w:r>
      <w:r w:rsidRPr="00DE1FF3">
        <w:rPr>
          <w:rFonts w:ascii="Calibri" w:hAnsi="Calibri" w:cs="Calibri"/>
          <w:sz w:val="24"/>
          <w:szCs w:val="24"/>
        </w:rPr>
        <w:t>: Target Glucose Range - the international consensus for AGP data analysis is a tar</w:t>
      </w:r>
      <w:r w:rsidR="00074DFC">
        <w:rPr>
          <w:rFonts w:ascii="Calibri" w:hAnsi="Calibri" w:cs="Calibri"/>
          <w:sz w:val="24"/>
          <w:szCs w:val="24"/>
        </w:rPr>
        <w:t xml:space="preserve">get glucose range 3.9-10 </w:t>
      </w:r>
      <w:proofErr w:type="spellStart"/>
      <w:r w:rsidR="00074DFC">
        <w:rPr>
          <w:rFonts w:ascii="Calibri" w:hAnsi="Calibri" w:cs="Calibri"/>
          <w:sz w:val="24"/>
          <w:szCs w:val="24"/>
        </w:rPr>
        <w:t>mmol</w:t>
      </w:r>
      <w:proofErr w:type="spellEnd"/>
      <w:r w:rsidR="00074DFC">
        <w:rPr>
          <w:rFonts w:ascii="Calibri" w:hAnsi="Calibri" w:cs="Calibri"/>
          <w:sz w:val="24"/>
          <w:szCs w:val="24"/>
        </w:rPr>
        <w:t>/L.</w:t>
      </w:r>
    </w:p>
    <w:p w:rsidR="00074DFC" w:rsidRPr="00DE1FF3" w:rsidRDefault="00074DFC" w:rsidP="00074DFC">
      <w:pPr>
        <w:pStyle w:val="ListParagraph"/>
        <w:spacing w:after="0" w:line="240" w:lineRule="auto"/>
        <w:ind w:left="1080"/>
        <w:jc w:val="both"/>
        <w:rPr>
          <w:rFonts w:ascii="Calibri" w:hAnsi="Calibri" w:cs="Calibri"/>
          <w:sz w:val="24"/>
          <w:szCs w:val="24"/>
        </w:rPr>
      </w:pPr>
    </w:p>
    <w:p w:rsidR="00F04C5E" w:rsidRDefault="00F04C5E" w:rsidP="00074DFC">
      <w:pPr>
        <w:pStyle w:val="ListParagraph"/>
        <w:numPr>
          <w:ilvl w:val="0"/>
          <w:numId w:val="11"/>
        </w:numPr>
        <w:spacing w:after="0" w:line="240" w:lineRule="auto"/>
        <w:jc w:val="both"/>
        <w:rPr>
          <w:rFonts w:ascii="Calibri" w:hAnsi="Calibri" w:cs="Calibri"/>
          <w:sz w:val="24"/>
          <w:szCs w:val="24"/>
        </w:rPr>
      </w:pPr>
      <w:r w:rsidRPr="00DE1FF3">
        <w:rPr>
          <w:rFonts w:ascii="Calibri" w:hAnsi="Calibri" w:cs="Calibri"/>
          <w:b/>
          <w:color w:val="1F3864" w:themeColor="accent5" w:themeShade="80"/>
          <w:sz w:val="24"/>
          <w:szCs w:val="24"/>
        </w:rPr>
        <w:t>BLACK/BLUE SOLID LINE</w:t>
      </w:r>
      <w:r w:rsidRPr="00DE1FF3">
        <w:rPr>
          <w:rFonts w:ascii="Calibri" w:hAnsi="Calibri" w:cs="Calibri"/>
          <w:sz w:val="24"/>
          <w:szCs w:val="24"/>
        </w:rPr>
        <w:t>: Median Line – a visual trace of whether the average glucose is in the target range and how much it swings up and down</w:t>
      </w:r>
      <w:r w:rsidR="00074DFC">
        <w:rPr>
          <w:rFonts w:ascii="Calibri" w:hAnsi="Calibri" w:cs="Calibri"/>
          <w:sz w:val="24"/>
          <w:szCs w:val="24"/>
        </w:rPr>
        <w:t xml:space="preserve"> at different times of the day.</w:t>
      </w:r>
    </w:p>
    <w:p w:rsidR="00074DFC" w:rsidRPr="00074DFC" w:rsidRDefault="00074DFC" w:rsidP="00074DFC">
      <w:pPr>
        <w:spacing w:after="0" w:line="240" w:lineRule="auto"/>
        <w:jc w:val="both"/>
        <w:rPr>
          <w:rFonts w:ascii="Calibri" w:hAnsi="Calibri" w:cs="Calibri"/>
          <w:sz w:val="24"/>
          <w:szCs w:val="24"/>
        </w:rPr>
      </w:pPr>
    </w:p>
    <w:p w:rsidR="00F04C5E" w:rsidRDefault="00F04C5E" w:rsidP="00074DFC">
      <w:pPr>
        <w:pStyle w:val="ListParagraph"/>
        <w:numPr>
          <w:ilvl w:val="0"/>
          <w:numId w:val="11"/>
        </w:numPr>
        <w:spacing w:after="0" w:line="240" w:lineRule="auto"/>
        <w:jc w:val="both"/>
        <w:rPr>
          <w:rFonts w:ascii="Calibri" w:hAnsi="Calibri" w:cs="Calibri"/>
          <w:sz w:val="24"/>
          <w:szCs w:val="24"/>
        </w:rPr>
      </w:pPr>
      <w:r w:rsidRPr="00DE1FF3">
        <w:rPr>
          <w:rFonts w:ascii="Calibri" w:hAnsi="Calibri" w:cs="Calibri"/>
          <w:b/>
          <w:color w:val="0070C0"/>
          <w:sz w:val="24"/>
          <w:szCs w:val="24"/>
        </w:rPr>
        <w:t>INNER BLUE-SHADED BAND</w:t>
      </w:r>
      <w:r w:rsidRPr="00DE1FF3">
        <w:rPr>
          <w:rFonts w:ascii="Calibri" w:hAnsi="Calibri" w:cs="Calibri"/>
          <w:sz w:val="24"/>
          <w:szCs w:val="24"/>
        </w:rPr>
        <w:t xml:space="preserve">: IQR (25-75th percentile) </w:t>
      </w:r>
      <w:proofErr w:type="gramStart"/>
      <w:r w:rsidRPr="00DE1FF3">
        <w:rPr>
          <w:rFonts w:ascii="Calibri" w:hAnsi="Calibri" w:cs="Calibri"/>
          <w:sz w:val="24"/>
          <w:szCs w:val="24"/>
        </w:rPr>
        <w:t>-  i.e</w:t>
      </w:r>
      <w:proofErr w:type="gramEnd"/>
      <w:r w:rsidRPr="00DE1FF3">
        <w:rPr>
          <w:rFonts w:ascii="Calibri" w:hAnsi="Calibri" w:cs="Calibri"/>
          <w:sz w:val="24"/>
          <w:szCs w:val="24"/>
        </w:rPr>
        <w:t>. the 50% of all glucose readings closest to median or where glucose levels are ‘half the time’. The wider this band is, the more variable th</w:t>
      </w:r>
      <w:r w:rsidR="00074DFC">
        <w:rPr>
          <w:rFonts w:ascii="Calibri" w:hAnsi="Calibri" w:cs="Calibri"/>
          <w:sz w:val="24"/>
          <w:szCs w:val="24"/>
        </w:rPr>
        <w:t>e glucose levels are day-to-day.</w:t>
      </w:r>
    </w:p>
    <w:p w:rsidR="00074DFC" w:rsidRPr="00074DFC" w:rsidRDefault="00074DFC" w:rsidP="00074DFC">
      <w:pPr>
        <w:spacing w:after="0" w:line="240" w:lineRule="auto"/>
        <w:jc w:val="both"/>
        <w:rPr>
          <w:rFonts w:ascii="Calibri" w:hAnsi="Calibri" w:cs="Calibri"/>
          <w:sz w:val="24"/>
          <w:szCs w:val="24"/>
        </w:rPr>
      </w:pPr>
    </w:p>
    <w:p w:rsidR="00F04C5E" w:rsidRPr="00DE1FF3" w:rsidRDefault="00F04C5E" w:rsidP="00074DFC">
      <w:pPr>
        <w:pStyle w:val="ListParagraph"/>
        <w:numPr>
          <w:ilvl w:val="0"/>
          <w:numId w:val="11"/>
        </w:numPr>
        <w:spacing w:after="0" w:line="240" w:lineRule="auto"/>
        <w:jc w:val="both"/>
        <w:rPr>
          <w:rFonts w:ascii="Calibri" w:hAnsi="Calibri" w:cs="Calibri"/>
          <w:sz w:val="24"/>
          <w:szCs w:val="24"/>
        </w:rPr>
      </w:pPr>
      <w:r w:rsidRPr="00DE1FF3">
        <w:rPr>
          <w:rFonts w:ascii="Calibri" w:hAnsi="Calibri" w:cs="Calibri"/>
          <w:b/>
          <w:color w:val="8496B0" w:themeColor="text2" w:themeTint="99"/>
          <w:sz w:val="24"/>
          <w:szCs w:val="24"/>
        </w:rPr>
        <w:t>OUTER GREY-SHADED BAND</w:t>
      </w:r>
      <w:r w:rsidRPr="00DE1FF3">
        <w:rPr>
          <w:rFonts w:ascii="Calibri" w:hAnsi="Calibri" w:cs="Calibri"/>
          <w:color w:val="8496B0" w:themeColor="text2" w:themeTint="99"/>
          <w:sz w:val="24"/>
          <w:szCs w:val="24"/>
        </w:rPr>
        <w:t xml:space="preserve">: </w:t>
      </w:r>
      <w:r w:rsidRPr="00DE1FF3">
        <w:rPr>
          <w:rFonts w:ascii="Calibri" w:hAnsi="Calibri" w:cs="Calibri"/>
          <w:sz w:val="24"/>
          <w:szCs w:val="24"/>
        </w:rPr>
        <w:t xml:space="preserve">10-90th </w:t>
      </w:r>
      <w:proofErr w:type="gramStart"/>
      <w:r w:rsidRPr="00DE1FF3">
        <w:rPr>
          <w:rFonts w:ascii="Calibri" w:hAnsi="Calibri" w:cs="Calibri"/>
          <w:sz w:val="24"/>
          <w:szCs w:val="24"/>
        </w:rPr>
        <w:t>percentile :</w:t>
      </w:r>
      <w:proofErr w:type="gramEnd"/>
      <w:r w:rsidRPr="00DE1FF3">
        <w:rPr>
          <w:rFonts w:ascii="Calibri" w:hAnsi="Calibri" w:cs="Calibri"/>
          <w:sz w:val="24"/>
          <w:szCs w:val="24"/>
        </w:rPr>
        <w:t xml:space="preserve"> more ‘occasional’ high or low glucose levels. </w:t>
      </w:r>
    </w:p>
    <w:p w:rsidR="0036074D" w:rsidRDefault="0036074D" w:rsidP="00116326">
      <w:pPr>
        <w:spacing w:after="0" w:line="240" w:lineRule="auto"/>
        <w:rPr>
          <w:rFonts w:ascii="Calibri" w:hAnsi="Calibri" w:cs="Calibri"/>
          <w:sz w:val="24"/>
          <w:szCs w:val="24"/>
        </w:rPr>
      </w:pPr>
    </w:p>
    <w:p w:rsidR="00EB5E55" w:rsidRDefault="00EB5E55" w:rsidP="00116326">
      <w:pPr>
        <w:spacing w:after="0" w:line="240" w:lineRule="auto"/>
        <w:rPr>
          <w:rFonts w:ascii="Calibri" w:hAnsi="Calibri" w:cs="Calibri"/>
          <w:sz w:val="24"/>
          <w:szCs w:val="24"/>
        </w:rPr>
      </w:pPr>
      <w:r w:rsidRPr="00116326">
        <w:rPr>
          <w:rFonts w:ascii="Calibri" w:hAnsi="Calibri" w:cs="Calibri"/>
          <w:sz w:val="24"/>
          <w:szCs w:val="24"/>
        </w:rPr>
        <w:t xml:space="preserve">The most useful of the newer numbers </w:t>
      </w:r>
      <w:r w:rsidR="00F04C5E">
        <w:rPr>
          <w:rFonts w:ascii="Calibri" w:hAnsi="Calibri" w:cs="Calibri"/>
          <w:sz w:val="24"/>
          <w:szCs w:val="24"/>
        </w:rPr>
        <w:t xml:space="preserve">on the display </w:t>
      </w:r>
      <w:r w:rsidRPr="00116326">
        <w:rPr>
          <w:rFonts w:ascii="Calibri" w:hAnsi="Calibri" w:cs="Calibri"/>
          <w:sz w:val="24"/>
          <w:szCs w:val="24"/>
        </w:rPr>
        <w:t xml:space="preserve">are </w:t>
      </w:r>
      <w:r w:rsidR="00DE1FF3">
        <w:rPr>
          <w:rFonts w:ascii="Calibri" w:hAnsi="Calibri" w:cs="Calibri"/>
          <w:sz w:val="24"/>
          <w:szCs w:val="24"/>
        </w:rPr>
        <w:t>–</w:t>
      </w:r>
      <w:r w:rsidRPr="00116326">
        <w:rPr>
          <w:rFonts w:ascii="Calibri" w:hAnsi="Calibri" w:cs="Calibri"/>
          <w:sz w:val="24"/>
          <w:szCs w:val="24"/>
        </w:rPr>
        <w:t xml:space="preserve"> </w:t>
      </w:r>
    </w:p>
    <w:p w:rsidR="00DE1FF3" w:rsidRPr="00116326" w:rsidRDefault="00DE1FF3" w:rsidP="00116326">
      <w:pPr>
        <w:spacing w:after="0" w:line="240" w:lineRule="auto"/>
        <w:rPr>
          <w:rFonts w:ascii="Calibri" w:hAnsi="Calibri" w:cs="Calibri"/>
          <w:sz w:val="24"/>
          <w:szCs w:val="24"/>
        </w:rPr>
      </w:pPr>
    </w:p>
    <w:p w:rsidR="00EB5E55" w:rsidRDefault="00EB5E55" w:rsidP="00116326">
      <w:pPr>
        <w:spacing w:after="0" w:line="240" w:lineRule="auto"/>
        <w:rPr>
          <w:rFonts w:ascii="Calibri" w:hAnsi="Calibri" w:cs="Calibri"/>
          <w:b/>
          <w:sz w:val="24"/>
          <w:szCs w:val="24"/>
        </w:rPr>
      </w:pPr>
      <w:r w:rsidRPr="00DE1FF3">
        <w:rPr>
          <w:rFonts w:ascii="Calibri" w:hAnsi="Calibri" w:cs="Calibri"/>
          <w:b/>
          <w:sz w:val="24"/>
          <w:szCs w:val="24"/>
        </w:rPr>
        <w:t>TIME IN RANGE</w:t>
      </w:r>
    </w:p>
    <w:p w:rsidR="00074DFC" w:rsidRPr="00DE1FF3" w:rsidRDefault="00074DFC" w:rsidP="00116326">
      <w:pPr>
        <w:spacing w:after="0" w:line="240" w:lineRule="auto"/>
        <w:rPr>
          <w:rFonts w:ascii="Calibri" w:hAnsi="Calibri" w:cs="Calibri"/>
          <w:b/>
          <w:sz w:val="24"/>
          <w:szCs w:val="24"/>
        </w:rPr>
      </w:pPr>
    </w:p>
    <w:p w:rsidR="00EB5E55" w:rsidRDefault="00EB5E55" w:rsidP="00DE1FF3">
      <w:pPr>
        <w:pStyle w:val="ListParagraph"/>
        <w:numPr>
          <w:ilvl w:val="0"/>
          <w:numId w:val="11"/>
        </w:numPr>
        <w:spacing w:after="0" w:line="240" w:lineRule="auto"/>
        <w:rPr>
          <w:rFonts w:ascii="Calibri" w:hAnsi="Calibri" w:cs="Calibri"/>
          <w:sz w:val="24"/>
          <w:szCs w:val="24"/>
        </w:rPr>
      </w:pPr>
      <w:r w:rsidRPr="00DE1FF3">
        <w:rPr>
          <w:rFonts w:ascii="Calibri" w:hAnsi="Calibri" w:cs="Calibri"/>
          <w:b/>
          <w:sz w:val="24"/>
          <w:szCs w:val="24"/>
        </w:rPr>
        <w:t>What does it mean?</w:t>
      </w:r>
      <w:r w:rsidRPr="00DE1FF3">
        <w:rPr>
          <w:rFonts w:ascii="Calibri" w:hAnsi="Calibri" w:cs="Calibri"/>
          <w:sz w:val="24"/>
          <w:szCs w:val="24"/>
        </w:rPr>
        <w:t xml:space="preserve"> Time in range tells you the percentage of time that the patient spends within </w:t>
      </w:r>
      <w:r w:rsidR="00DE1FF3" w:rsidRPr="00DE1FF3">
        <w:rPr>
          <w:rFonts w:ascii="Calibri" w:hAnsi="Calibri" w:cs="Calibri"/>
          <w:sz w:val="24"/>
          <w:szCs w:val="24"/>
        </w:rPr>
        <w:t>the</w:t>
      </w:r>
      <w:r w:rsidRPr="00DE1FF3">
        <w:rPr>
          <w:rFonts w:ascii="Calibri" w:hAnsi="Calibri" w:cs="Calibri"/>
          <w:sz w:val="24"/>
          <w:szCs w:val="24"/>
        </w:rPr>
        <w:t xml:space="preserve"> target glucose</w:t>
      </w:r>
      <w:r w:rsidR="00074DFC">
        <w:rPr>
          <w:rFonts w:ascii="Calibri" w:hAnsi="Calibri" w:cs="Calibri"/>
          <w:sz w:val="24"/>
          <w:szCs w:val="24"/>
        </w:rPr>
        <w:t xml:space="preserve"> range (usually 3.9-10.0mmol/l)</w:t>
      </w:r>
    </w:p>
    <w:p w:rsidR="00074DFC" w:rsidRPr="00DE1FF3" w:rsidRDefault="00074DFC" w:rsidP="00074DFC">
      <w:pPr>
        <w:pStyle w:val="ListParagraph"/>
        <w:spacing w:after="0" w:line="240" w:lineRule="auto"/>
        <w:ind w:left="1080"/>
        <w:rPr>
          <w:rFonts w:ascii="Calibri" w:hAnsi="Calibri" w:cs="Calibri"/>
          <w:sz w:val="24"/>
          <w:szCs w:val="24"/>
        </w:rPr>
      </w:pPr>
    </w:p>
    <w:p w:rsidR="00EB5E55" w:rsidRPr="00DE1FF3" w:rsidRDefault="00EB5E55" w:rsidP="00DE1FF3">
      <w:pPr>
        <w:pStyle w:val="ListParagraph"/>
        <w:numPr>
          <w:ilvl w:val="0"/>
          <w:numId w:val="11"/>
        </w:numPr>
        <w:spacing w:after="0" w:line="240" w:lineRule="auto"/>
        <w:rPr>
          <w:rFonts w:ascii="Calibri" w:hAnsi="Calibri" w:cs="Calibri"/>
          <w:sz w:val="24"/>
          <w:szCs w:val="24"/>
        </w:rPr>
      </w:pPr>
      <w:r w:rsidRPr="00DE1FF3">
        <w:rPr>
          <w:rFonts w:ascii="Calibri" w:hAnsi="Calibri" w:cs="Calibri"/>
          <w:b/>
          <w:sz w:val="24"/>
          <w:szCs w:val="24"/>
        </w:rPr>
        <w:t>What is the goal?</w:t>
      </w:r>
      <w:r w:rsidRPr="00DE1FF3">
        <w:rPr>
          <w:rFonts w:ascii="Calibri" w:hAnsi="Calibri" w:cs="Calibri"/>
          <w:sz w:val="24"/>
          <w:szCs w:val="24"/>
        </w:rPr>
        <w:t xml:space="preserve"> </w:t>
      </w:r>
      <w:r w:rsidR="00DE1FF3" w:rsidRPr="00DE1FF3">
        <w:rPr>
          <w:rFonts w:ascii="Calibri" w:hAnsi="Calibri" w:cs="Calibri"/>
          <w:b/>
          <w:sz w:val="24"/>
          <w:szCs w:val="24"/>
        </w:rPr>
        <w:t>&gt;70%</w:t>
      </w:r>
      <w:r w:rsidR="00DE1FF3" w:rsidRPr="00DE1FF3">
        <w:rPr>
          <w:rFonts w:ascii="Calibri" w:hAnsi="Calibri" w:cs="Calibri"/>
          <w:sz w:val="24"/>
          <w:szCs w:val="24"/>
        </w:rPr>
        <w:t xml:space="preserve"> </w:t>
      </w:r>
      <w:r w:rsidR="00DE1FF3">
        <w:rPr>
          <w:rFonts w:ascii="Calibri" w:hAnsi="Calibri" w:cs="Calibri"/>
          <w:sz w:val="24"/>
          <w:szCs w:val="24"/>
        </w:rPr>
        <w:t>is the goal f</w:t>
      </w:r>
      <w:r w:rsidR="00DE1FF3" w:rsidRPr="00DE1FF3">
        <w:rPr>
          <w:rFonts w:ascii="Calibri" w:hAnsi="Calibri" w:cs="Calibri"/>
          <w:sz w:val="24"/>
          <w:szCs w:val="24"/>
        </w:rPr>
        <w:t>or most people (=</w:t>
      </w:r>
      <w:r w:rsidRPr="00DE1FF3">
        <w:rPr>
          <w:rFonts w:ascii="Calibri" w:hAnsi="Calibri" w:cs="Calibri"/>
          <w:sz w:val="24"/>
          <w:szCs w:val="24"/>
        </w:rPr>
        <w:t xml:space="preserve"> HbA1c of about 53mmol/</w:t>
      </w:r>
      <w:proofErr w:type="spellStart"/>
      <w:r w:rsidRPr="00DE1FF3">
        <w:rPr>
          <w:rFonts w:ascii="Calibri" w:hAnsi="Calibri" w:cs="Calibri"/>
          <w:sz w:val="24"/>
          <w:szCs w:val="24"/>
        </w:rPr>
        <w:t>mol</w:t>
      </w:r>
      <w:proofErr w:type="spellEnd"/>
      <w:r w:rsidR="00DE1FF3" w:rsidRPr="00DE1FF3">
        <w:rPr>
          <w:rFonts w:ascii="Calibri" w:hAnsi="Calibri" w:cs="Calibri"/>
          <w:sz w:val="24"/>
          <w:szCs w:val="24"/>
        </w:rPr>
        <w:t>)</w:t>
      </w:r>
      <w:r w:rsidRPr="00DE1FF3">
        <w:rPr>
          <w:rFonts w:ascii="Calibri" w:hAnsi="Calibri" w:cs="Calibri"/>
          <w:sz w:val="24"/>
          <w:szCs w:val="24"/>
        </w:rPr>
        <w:t xml:space="preserve">. However, </w:t>
      </w:r>
      <w:r w:rsidR="00DE1FF3" w:rsidRPr="00DE1FF3">
        <w:rPr>
          <w:rFonts w:ascii="Calibri" w:hAnsi="Calibri" w:cs="Calibri"/>
          <w:sz w:val="24"/>
          <w:szCs w:val="24"/>
        </w:rPr>
        <w:t xml:space="preserve">goals are personalised </w:t>
      </w:r>
      <w:proofErr w:type="spellStart"/>
      <w:r w:rsidR="00DE1FF3" w:rsidRPr="00DE1FF3">
        <w:rPr>
          <w:rFonts w:ascii="Calibri" w:hAnsi="Calibri" w:cs="Calibri"/>
          <w:sz w:val="24"/>
          <w:szCs w:val="24"/>
        </w:rPr>
        <w:t>eg</w:t>
      </w:r>
      <w:proofErr w:type="spellEnd"/>
      <w:r w:rsidR="00DE1FF3" w:rsidRPr="00DE1FF3">
        <w:rPr>
          <w:rFonts w:ascii="Calibri" w:hAnsi="Calibri" w:cs="Calibri"/>
          <w:sz w:val="24"/>
          <w:szCs w:val="24"/>
        </w:rPr>
        <w:t xml:space="preserve"> in the older </w:t>
      </w:r>
      <w:r w:rsidR="008C4B5C">
        <w:rPr>
          <w:rFonts w:ascii="Calibri" w:hAnsi="Calibri" w:cs="Calibri"/>
          <w:sz w:val="24"/>
          <w:szCs w:val="24"/>
        </w:rPr>
        <w:t>/</w:t>
      </w:r>
      <w:r w:rsidR="00DE1FF3" w:rsidRPr="00DE1FF3">
        <w:rPr>
          <w:rFonts w:ascii="Calibri" w:hAnsi="Calibri" w:cs="Calibri"/>
          <w:sz w:val="24"/>
          <w:szCs w:val="24"/>
        </w:rPr>
        <w:t>frail</w:t>
      </w:r>
      <w:r w:rsidR="008C4B5C">
        <w:rPr>
          <w:rFonts w:ascii="Calibri" w:hAnsi="Calibri" w:cs="Calibri"/>
          <w:sz w:val="24"/>
          <w:szCs w:val="24"/>
        </w:rPr>
        <w:t xml:space="preserve"> / high risk</w:t>
      </w:r>
      <w:r w:rsidR="00DE1FF3" w:rsidRPr="00DE1FF3">
        <w:rPr>
          <w:rFonts w:ascii="Calibri" w:hAnsi="Calibri" w:cs="Calibri"/>
          <w:sz w:val="24"/>
          <w:szCs w:val="24"/>
        </w:rPr>
        <w:t xml:space="preserve"> person </w:t>
      </w:r>
      <w:r w:rsidR="008C4B5C">
        <w:rPr>
          <w:rFonts w:ascii="Calibri" w:hAnsi="Calibri" w:cs="Calibri"/>
          <w:sz w:val="24"/>
          <w:szCs w:val="24"/>
        </w:rPr>
        <w:t xml:space="preserve">(&gt;50%) </w:t>
      </w:r>
    </w:p>
    <w:p w:rsidR="00DE1FF3" w:rsidRDefault="00DE1FF3" w:rsidP="00116326">
      <w:pPr>
        <w:spacing w:after="0" w:line="240" w:lineRule="auto"/>
        <w:rPr>
          <w:rFonts w:ascii="Calibri" w:hAnsi="Calibri" w:cs="Calibri"/>
          <w:sz w:val="24"/>
          <w:szCs w:val="24"/>
        </w:rPr>
      </w:pPr>
    </w:p>
    <w:p w:rsidR="00EB5E55" w:rsidRDefault="00EB5E55" w:rsidP="00116326">
      <w:pPr>
        <w:spacing w:after="0" w:line="240" w:lineRule="auto"/>
        <w:rPr>
          <w:rFonts w:ascii="Calibri" w:hAnsi="Calibri" w:cs="Calibri"/>
          <w:b/>
          <w:sz w:val="24"/>
          <w:szCs w:val="24"/>
        </w:rPr>
      </w:pPr>
      <w:r w:rsidRPr="00DE1FF3">
        <w:rPr>
          <w:rFonts w:ascii="Calibri" w:hAnsi="Calibri" w:cs="Calibri"/>
          <w:b/>
          <w:sz w:val="24"/>
          <w:szCs w:val="24"/>
        </w:rPr>
        <w:t>TIME BELOW RANGE</w:t>
      </w:r>
    </w:p>
    <w:p w:rsidR="00074DFC" w:rsidRPr="00DE1FF3" w:rsidRDefault="00074DFC" w:rsidP="00116326">
      <w:pPr>
        <w:spacing w:after="0" w:line="240" w:lineRule="auto"/>
        <w:rPr>
          <w:rFonts w:ascii="Calibri" w:hAnsi="Calibri" w:cs="Calibri"/>
          <w:b/>
          <w:sz w:val="24"/>
          <w:szCs w:val="24"/>
        </w:rPr>
      </w:pPr>
    </w:p>
    <w:p w:rsidR="00EB5E55" w:rsidRDefault="00EB5E55" w:rsidP="00DE1FF3">
      <w:pPr>
        <w:pStyle w:val="ListParagraph"/>
        <w:numPr>
          <w:ilvl w:val="0"/>
          <w:numId w:val="11"/>
        </w:numPr>
        <w:spacing w:after="0" w:line="240" w:lineRule="auto"/>
        <w:rPr>
          <w:rFonts w:ascii="Calibri" w:hAnsi="Calibri" w:cs="Calibri"/>
          <w:sz w:val="24"/>
          <w:szCs w:val="24"/>
        </w:rPr>
      </w:pPr>
      <w:r w:rsidRPr="00DE1FF3">
        <w:rPr>
          <w:rFonts w:ascii="Calibri" w:hAnsi="Calibri" w:cs="Calibri"/>
          <w:b/>
          <w:sz w:val="24"/>
          <w:szCs w:val="24"/>
        </w:rPr>
        <w:t>What does it mean?</w:t>
      </w:r>
      <w:r w:rsidRPr="00DE1FF3">
        <w:rPr>
          <w:rFonts w:ascii="Calibri" w:hAnsi="Calibri" w:cs="Calibri"/>
          <w:sz w:val="24"/>
          <w:szCs w:val="24"/>
        </w:rPr>
        <w:t xml:space="preserve"> </w:t>
      </w:r>
      <w:r w:rsidR="00DE1FF3">
        <w:rPr>
          <w:rFonts w:ascii="Calibri" w:hAnsi="Calibri" w:cs="Calibri"/>
          <w:sz w:val="24"/>
          <w:szCs w:val="24"/>
        </w:rPr>
        <w:t>%</w:t>
      </w:r>
      <w:r w:rsidRPr="00DE1FF3">
        <w:rPr>
          <w:rFonts w:ascii="Calibri" w:hAnsi="Calibri" w:cs="Calibri"/>
          <w:sz w:val="24"/>
          <w:szCs w:val="24"/>
        </w:rPr>
        <w:t xml:space="preserve"> of time that the glucose is </w:t>
      </w:r>
      <w:r w:rsidR="00DE1FF3">
        <w:rPr>
          <w:rFonts w:ascii="Calibri" w:hAnsi="Calibri" w:cs="Calibri"/>
          <w:sz w:val="24"/>
          <w:szCs w:val="24"/>
        </w:rPr>
        <w:t>&lt;</w:t>
      </w:r>
      <w:r w:rsidRPr="00DE1FF3">
        <w:rPr>
          <w:rFonts w:ascii="Calibri" w:hAnsi="Calibri" w:cs="Calibri"/>
          <w:sz w:val="24"/>
          <w:szCs w:val="24"/>
        </w:rPr>
        <w:t xml:space="preserve"> 3.9mmol/l or </w:t>
      </w:r>
      <w:r w:rsidR="00DE1FF3">
        <w:rPr>
          <w:rFonts w:ascii="Calibri" w:hAnsi="Calibri" w:cs="Calibri"/>
          <w:sz w:val="24"/>
          <w:szCs w:val="24"/>
        </w:rPr>
        <w:t>&lt;</w:t>
      </w:r>
      <w:r w:rsidR="00074DFC">
        <w:rPr>
          <w:rFonts w:ascii="Calibri" w:hAnsi="Calibri" w:cs="Calibri"/>
          <w:sz w:val="24"/>
          <w:szCs w:val="24"/>
        </w:rPr>
        <w:t xml:space="preserve"> 3 </w:t>
      </w:r>
      <w:proofErr w:type="spellStart"/>
      <w:r w:rsidR="00074DFC">
        <w:rPr>
          <w:rFonts w:ascii="Calibri" w:hAnsi="Calibri" w:cs="Calibri"/>
          <w:sz w:val="24"/>
          <w:szCs w:val="24"/>
        </w:rPr>
        <w:t>mmol</w:t>
      </w:r>
      <w:proofErr w:type="spellEnd"/>
      <w:r w:rsidR="00074DFC">
        <w:rPr>
          <w:rFonts w:ascii="Calibri" w:hAnsi="Calibri" w:cs="Calibri"/>
          <w:sz w:val="24"/>
          <w:szCs w:val="24"/>
        </w:rPr>
        <w:t>/l</w:t>
      </w:r>
    </w:p>
    <w:p w:rsidR="00074DFC" w:rsidRPr="00DE1FF3" w:rsidRDefault="00074DFC" w:rsidP="00074DFC">
      <w:pPr>
        <w:pStyle w:val="ListParagraph"/>
        <w:spacing w:after="0" w:line="240" w:lineRule="auto"/>
        <w:ind w:left="1080"/>
        <w:rPr>
          <w:rFonts w:ascii="Calibri" w:hAnsi="Calibri" w:cs="Calibri"/>
          <w:sz w:val="24"/>
          <w:szCs w:val="24"/>
        </w:rPr>
      </w:pPr>
    </w:p>
    <w:p w:rsidR="00DE1FF3" w:rsidRDefault="00EB5E55" w:rsidP="00641AA7">
      <w:pPr>
        <w:pStyle w:val="ListParagraph"/>
        <w:numPr>
          <w:ilvl w:val="0"/>
          <w:numId w:val="11"/>
        </w:numPr>
        <w:spacing w:after="0" w:line="240" w:lineRule="auto"/>
        <w:rPr>
          <w:rFonts w:ascii="Calibri" w:hAnsi="Calibri" w:cs="Calibri"/>
          <w:sz w:val="24"/>
          <w:szCs w:val="24"/>
        </w:rPr>
      </w:pPr>
      <w:r w:rsidRPr="00DE1FF3">
        <w:rPr>
          <w:rFonts w:ascii="Calibri" w:hAnsi="Calibri" w:cs="Calibri"/>
          <w:b/>
          <w:sz w:val="24"/>
          <w:szCs w:val="24"/>
        </w:rPr>
        <w:t>What is the goal?</w:t>
      </w:r>
      <w:r w:rsidRPr="00DE1FF3">
        <w:rPr>
          <w:rFonts w:ascii="Calibri" w:hAnsi="Calibri" w:cs="Calibri"/>
          <w:sz w:val="24"/>
          <w:szCs w:val="24"/>
        </w:rPr>
        <w:t xml:space="preserve"> </w:t>
      </w:r>
      <w:r w:rsidR="00DE1FF3" w:rsidRPr="00DE1FF3">
        <w:rPr>
          <w:rFonts w:ascii="Calibri" w:hAnsi="Calibri" w:cs="Calibri"/>
          <w:b/>
          <w:sz w:val="24"/>
          <w:szCs w:val="24"/>
        </w:rPr>
        <w:t>&lt;</w:t>
      </w:r>
      <w:r w:rsidRPr="00DE1FF3">
        <w:rPr>
          <w:rFonts w:ascii="Calibri" w:hAnsi="Calibri" w:cs="Calibri"/>
          <w:b/>
          <w:sz w:val="24"/>
          <w:szCs w:val="24"/>
        </w:rPr>
        <w:t xml:space="preserve"> 4%</w:t>
      </w:r>
      <w:r w:rsidRPr="00DE1FF3">
        <w:rPr>
          <w:rFonts w:ascii="Calibri" w:hAnsi="Calibri" w:cs="Calibri"/>
          <w:sz w:val="24"/>
          <w:szCs w:val="24"/>
        </w:rPr>
        <w:t xml:space="preserve"> of the time </w:t>
      </w:r>
      <w:r w:rsidR="00DE1FF3" w:rsidRPr="00DE1FF3">
        <w:rPr>
          <w:rFonts w:ascii="Calibri" w:hAnsi="Calibri" w:cs="Calibri"/>
          <w:b/>
          <w:sz w:val="24"/>
          <w:szCs w:val="24"/>
        </w:rPr>
        <w:t>&lt;</w:t>
      </w:r>
      <w:r w:rsidRPr="00DE1FF3">
        <w:rPr>
          <w:rFonts w:ascii="Calibri" w:hAnsi="Calibri" w:cs="Calibri"/>
          <w:b/>
          <w:sz w:val="24"/>
          <w:szCs w:val="24"/>
        </w:rPr>
        <w:t xml:space="preserve"> 3.9mmol/l</w:t>
      </w:r>
      <w:r w:rsidRPr="00DE1FF3">
        <w:rPr>
          <w:rFonts w:ascii="Calibri" w:hAnsi="Calibri" w:cs="Calibri"/>
          <w:sz w:val="24"/>
          <w:szCs w:val="24"/>
        </w:rPr>
        <w:t xml:space="preserve"> </w:t>
      </w:r>
      <w:r w:rsidR="00DE1FF3" w:rsidRPr="00DE1FF3">
        <w:rPr>
          <w:rFonts w:ascii="Calibri" w:hAnsi="Calibri" w:cs="Calibri"/>
          <w:b/>
          <w:sz w:val="24"/>
          <w:szCs w:val="24"/>
        </w:rPr>
        <w:t>AND</w:t>
      </w:r>
      <w:r w:rsidRPr="00DE1FF3">
        <w:rPr>
          <w:rFonts w:ascii="Calibri" w:hAnsi="Calibri" w:cs="Calibri"/>
          <w:sz w:val="24"/>
          <w:szCs w:val="24"/>
        </w:rPr>
        <w:t xml:space="preserve"> </w:t>
      </w:r>
      <w:r w:rsidR="00DE1FF3" w:rsidRPr="00DE1FF3">
        <w:rPr>
          <w:rFonts w:ascii="Calibri" w:hAnsi="Calibri" w:cs="Calibri"/>
          <w:b/>
          <w:sz w:val="24"/>
          <w:szCs w:val="24"/>
        </w:rPr>
        <w:t>&lt;</w:t>
      </w:r>
      <w:r w:rsidRPr="00DE1FF3">
        <w:rPr>
          <w:rFonts w:ascii="Calibri" w:hAnsi="Calibri" w:cs="Calibri"/>
          <w:b/>
          <w:sz w:val="24"/>
          <w:szCs w:val="24"/>
        </w:rPr>
        <w:t xml:space="preserve"> 1%</w:t>
      </w:r>
      <w:r w:rsidRPr="00DE1FF3">
        <w:rPr>
          <w:rFonts w:ascii="Calibri" w:hAnsi="Calibri" w:cs="Calibri"/>
          <w:sz w:val="24"/>
          <w:szCs w:val="24"/>
        </w:rPr>
        <w:t xml:space="preserve"> </w:t>
      </w:r>
      <w:r w:rsidR="00DE1FF3" w:rsidRPr="00DE1FF3">
        <w:rPr>
          <w:rFonts w:ascii="Calibri" w:hAnsi="Calibri" w:cs="Calibri"/>
          <w:sz w:val="24"/>
          <w:szCs w:val="24"/>
        </w:rPr>
        <w:t xml:space="preserve">of the time </w:t>
      </w:r>
      <w:r w:rsidR="00DE1FF3" w:rsidRPr="00DE1FF3">
        <w:rPr>
          <w:rFonts w:ascii="Calibri" w:hAnsi="Calibri" w:cs="Calibri"/>
          <w:b/>
          <w:sz w:val="24"/>
          <w:szCs w:val="24"/>
        </w:rPr>
        <w:t>&lt;</w:t>
      </w:r>
      <w:r w:rsidRPr="00DE1FF3">
        <w:rPr>
          <w:rFonts w:ascii="Calibri" w:hAnsi="Calibri" w:cs="Calibri"/>
          <w:b/>
          <w:sz w:val="24"/>
          <w:szCs w:val="24"/>
        </w:rPr>
        <w:t xml:space="preserve"> 3mmol/l</w:t>
      </w:r>
      <w:r w:rsidRPr="00DE1FF3">
        <w:rPr>
          <w:rFonts w:ascii="Calibri" w:hAnsi="Calibri" w:cs="Calibri"/>
          <w:sz w:val="24"/>
          <w:szCs w:val="24"/>
        </w:rPr>
        <w:t xml:space="preserve">. However, </w:t>
      </w:r>
      <w:r w:rsidR="00DE1FF3" w:rsidRPr="00DE1FF3">
        <w:rPr>
          <w:rFonts w:ascii="Calibri" w:hAnsi="Calibri" w:cs="Calibri"/>
          <w:sz w:val="24"/>
          <w:szCs w:val="24"/>
        </w:rPr>
        <w:t xml:space="preserve">goals are personalised </w:t>
      </w:r>
      <w:proofErr w:type="spellStart"/>
      <w:r w:rsidR="00DE1FF3" w:rsidRPr="00DE1FF3">
        <w:rPr>
          <w:rFonts w:ascii="Calibri" w:hAnsi="Calibri" w:cs="Calibri"/>
          <w:sz w:val="24"/>
          <w:szCs w:val="24"/>
        </w:rPr>
        <w:t>eg</w:t>
      </w:r>
      <w:proofErr w:type="spellEnd"/>
      <w:r w:rsidR="00DE1FF3" w:rsidRPr="00DE1FF3">
        <w:rPr>
          <w:rFonts w:ascii="Calibri" w:hAnsi="Calibri" w:cs="Calibri"/>
          <w:sz w:val="24"/>
          <w:szCs w:val="24"/>
        </w:rPr>
        <w:t xml:space="preserve"> in </w:t>
      </w:r>
      <w:r w:rsidR="008C4B5C" w:rsidRPr="00DE1FF3">
        <w:rPr>
          <w:rFonts w:ascii="Calibri" w:hAnsi="Calibri" w:cs="Calibri"/>
          <w:sz w:val="24"/>
          <w:szCs w:val="24"/>
        </w:rPr>
        <w:t xml:space="preserve">the older </w:t>
      </w:r>
      <w:r w:rsidR="008C4B5C">
        <w:rPr>
          <w:rFonts w:ascii="Calibri" w:hAnsi="Calibri" w:cs="Calibri"/>
          <w:sz w:val="24"/>
          <w:szCs w:val="24"/>
        </w:rPr>
        <w:t>/</w:t>
      </w:r>
      <w:r w:rsidR="008C4B5C" w:rsidRPr="00DE1FF3">
        <w:rPr>
          <w:rFonts w:ascii="Calibri" w:hAnsi="Calibri" w:cs="Calibri"/>
          <w:sz w:val="24"/>
          <w:szCs w:val="24"/>
        </w:rPr>
        <w:t>frail</w:t>
      </w:r>
      <w:r w:rsidR="008C4B5C">
        <w:rPr>
          <w:rFonts w:ascii="Calibri" w:hAnsi="Calibri" w:cs="Calibri"/>
          <w:sz w:val="24"/>
          <w:szCs w:val="24"/>
        </w:rPr>
        <w:t xml:space="preserve"> / high risk</w:t>
      </w:r>
      <w:r w:rsidR="008C4B5C" w:rsidRPr="00DE1FF3">
        <w:rPr>
          <w:rFonts w:ascii="Calibri" w:hAnsi="Calibri" w:cs="Calibri"/>
          <w:sz w:val="24"/>
          <w:szCs w:val="24"/>
        </w:rPr>
        <w:t xml:space="preserve"> person </w:t>
      </w:r>
      <w:r w:rsidR="008C4B5C">
        <w:rPr>
          <w:rFonts w:ascii="Calibri" w:hAnsi="Calibri" w:cs="Calibri"/>
          <w:sz w:val="24"/>
          <w:szCs w:val="24"/>
        </w:rPr>
        <w:t>(&lt;1% of the time &lt;3.9mmol/l)</w:t>
      </w:r>
    </w:p>
    <w:p w:rsidR="00DE1FF3" w:rsidRDefault="00DE1FF3" w:rsidP="008C4B5C">
      <w:pPr>
        <w:pStyle w:val="ListParagraph"/>
        <w:spacing w:after="0" w:line="240" w:lineRule="auto"/>
        <w:ind w:left="1080"/>
        <w:rPr>
          <w:rFonts w:ascii="Calibri" w:hAnsi="Calibri" w:cs="Calibri"/>
          <w:sz w:val="24"/>
          <w:szCs w:val="24"/>
        </w:rPr>
      </w:pPr>
    </w:p>
    <w:sectPr w:rsidR="00DE1FF3" w:rsidSect="00EF30AC">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43F" w:rsidRDefault="0023743F" w:rsidP="0023743F">
      <w:pPr>
        <w:spacing w:after="0" w:line="240" w:lineRule="auto"/>
      </w:pPr>
      <w:r>
        <w:separator/>
      </w:r>
    </w:p>
  </w:endnote>
  <w:endnote w:type="continuationSeparator" w:id="0">
    <w:p w:rsidR="0023743F" w:rsidRDefault="0023743F" w:rsidP="00237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Book-Regular">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3F" w:rsidRDefault="0023743F" w:rsidP="0023743F">
    <w:pPr>
      <w:pStyle w:val="Footer"/>
      <w:jc w:val="right"/>
    </w:pPr>
    <w:r>
      <w:t xml:space="preserve">Dr Alex Bickerton </w:t>
    </w:r>
    <w:r w:rsidR="00AD6C67">
      <w:t>1</w:t>
    </w:r>
    <w:r w:rsidR="00AD6C67" w:rsidRPr="00AD6C67">
      <w:rPr>
        <w:vertAlign w:val="superscript"/>
      </w:rPr>
      <w:t>st</w:t>
    </w:r>
    <w:r w:rsidR="00AD6C67">
      <w:t xml:space="preserve"> March</w:t>
    </w:r>
    <w:r>
      <w:t xml:space="preserve"> 2021</w:t>
    </w:r>
  </w:p>
  <w:p w:rsidR="0023743F" w:rsidRDefault="00237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43F" w:rsidRDefault="0023743F" w:rsidP="0023743F">
      <w:pPr>
        <w:spacing w:after="0" w:line="240" w:lineRule="auto"/>
      </w:pPr>
      <w:r>
        <w:separator/>
      </w:r>
    </w:p>
  </w:footnote>
  <w:footnote w:type="continuationSeparator" w:id="0">
    <w:p w:rsidR="0023743F" w:rsidRDefault="0023743F" w:rsidP="00237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E32A2"/>
    <w:multiLevelType w:val="hybridMultilevel"/>
    <w:tmpl w:val="E834C24C"/>
    <w:lvl w:ilvl="0" w:tplc="1AFEFF9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2FA6CC4"/>
    <w:multiLevelType w:val="hybridMultilevel"/>
    <w:tmpl w:val="BFE41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2D2668"/>
    <w:multiLevelType w:val="hybridMultilevel"/>
    <w:tmpl w:val="A89CE770"/>
    <w:lvl w:ilvl="0" w:tplc="DF4E6E8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65D1E0C"/>
    <w:multiLevelType w:val="hybridMultilevel"/>
    <w:tmpl w:val="F656FB7E"/>
    <w:lvl w:ilvl="0" w:tplc="F95A86C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C8558E"/>
    <w:multiLevelType w:val="hybridMultilevel"/>
    <w:tmpl w:val="FDEA9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C132E0"/>
    <w:multiLevelType w:val="hybridMultilevel"/>
    <w:tmpl w:val="1D0EE60A"/>
    <w:lvl w:ilvl="0" w:tplc="AF2CA4DC">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45B4A71"/>
    <w:multiLevelType w:val="hybridMultilevel"/>
    <w:tmpl w:val="A0C40E04"/>
    <w:lvl w:ilvl="0" w:tplc="DC4ABAF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0929A6"/>
    <w:multiLevelType w:val="hybridMultilevel"/>
    <w:tmpl w:val="D3002AE2"/>
    <w:lvl w:ilvl="0" w:tplc="390625A6">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D9F3E24"/>
    <w:multiLevelType w:val="hybridMultilevel"/>
    <w:tmpl w:val="7174E7C2"/>
    <w:lvl w:ilvl="0" w:tplc="F95A86C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755DB8"/>
    <w:multiLevelType w:val="hybridMultilevel"/>
    <w:tmpl w:val="C3C4B130"/>
    <w:lvl w:ilvl="0" w:tplc="F95A86C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C1396C"/>
    <w:multiLevelType w:val="hybridMultilevel"/>
    <w:tmpl w:val="36B8A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ED2EDC"/>
    <w:multiLevelType w:val="hybridMultilevel"/>
    <w:tmpl w:val="8592B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9"/>
  </w:num>
  <w:num w:numId="5">
    <w:abstractNumId w:val="0"/>
  </w:num>
  <w:num w:numId="6">
    <w:abstractNumId w:val="1"/>
  </w:num>
  <w:num w:numId="7">
    <w:abstractNumId w:val="4"/>
  </w:num>
  <w:num w:numId="8">
    <w:abstractNumId w:val="6"/>
  </w:num>
  <w:num w:numId="9">
    <w:abstractNumId w:val="11"/>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55"/>
    <w:rsid w:val="00015C6D"/>
    <w:rsid w:val="00036944"/>
    <w:rsid w:val="00074DFC"/>
    <w:rsid w:val="000A4228"/>
    <w:rsid w:val="00116326"/>
    <w:rsid w:val="00140B9E"/>
    <w:rsid w:val="001C3B6C"/>
    <w:rsid w:val="0023743F"/>
    <w:rsid w:val="0036074D"/>
    <w:rsid w:val="007643B6"/>
    <w:rsid w:val="007C0413"/>
    <w:rsid w:val="008C4B5C"/>
    <w:rsid w:val="009336CB"/>
    <w:rsid w:val="00AD6C67"/>
    <w:rsid w:val="00BB0DA2"/>
    <w:rsid w:val="00D54C71"/>
    <w:rsid w:val="00DE1FF3"/>
    <w:rsid w:val="00EB5E55"/>
    <w:rsid w:val="00EC636B"/>
    <w:rsid w:val="00EF30AC"/>
    <w:rsid w:val="00F04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116F8"/>
  <w15:chartTrackingRefBased/>
  <w15:docId w15:val="{CBCCBA0A-AFAD-4437-ABDC-24BDDCCF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326"/>
    <w:pPr>
      <w:ind w:left="720"/>
      <w:contextualSpacing/>
    </w:pPr>
  </w:style>
  <w:style w:type="paragraph" w:styleId="Header">
    <w:name w:val="header"/>
    <w:basedOn w:val="Normal"/>
    <w:link w:val="HeaderChar"/>
    <w:uiPriority w:val="99"/>
    <w:unhideWhenUsed/>
    <w:rsid w:val="00237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43F"/>
  </w:style>
  <w:style w:type="paragraph" w:styleId="Footer">
    <w:name w:val="footer"/>
    <w:basedOn w:val="Normal"/>
    <w:link w:val="FooterChar"/>
    <w:uiPriority w:val="99"/>
    <w:unhideWhenUsed/>
    <w:rsid w:val="00237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2.jpg@01D709D4.16F4A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Yeovil District Hospital</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Bickerton</dc:creator>
  <cp:keywords/>
  <dc:description/>
  <cp:lastModifiedBy>Alex Bickerton</cp:lastModifiedBy>
  <cp:revision>13</cp:revision>
  <cp:lastPrinted>2021-03-01T15:55:00Z</cp:lastPrinted>
  <dcterms:created xsi:type="dcterms:W3CDTF">2021-02-08T16:50:00Z</dcterms:created>
  <dcterms:modified xsi:type="dcterms:W3CDTF">2021-03-01T15:57:00Z</dcterms:modified>
</cp:coreProperties>
</file>