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AB8F1C" w14:textId="36003EB4" w:rsidR="00974EF8" w:rsidRPr="001A6D22" w:rsidRDefault="00974EF8" w:rsidP="00974EF8">
      <w:pPr>
        <w:pStyle w:val="NormalWeb"/>
        <w:spacing w:before="0" w:beforeAutospacing="0" w:after="0" w:afterAutospacing="0"/>
        <w:jc w:val="center"/>
        <w:rPr>
          <w:rFonts w:ascii="Calibri" w:hAnsi="Calibri" w:cs="Arial"/>
          <w:color w:val="000000"/>
          <w:sz w:val="22"/>
          <w:szCs w:val="22"/>
          <w:u w:val="single"/>
        </w:rPr>
      </w:pPr>
      <w:r w:rsidRPr="001A6D22">
        <w:rPr>
          <w:rFonts w:ascii="Calibri" w:hAnsi="Calibri" w:cs="Arial"/>
          <w:color w:val="000000"/>
          <w:sz w:val="22"/>
          <w:szCs w:val="22"/>
          <w:u w:val="single"/>
        </w:rPr>
        <w:t>Anaphylaxis and when to prescribe AAI</w:t>
      </w:r>
    </w:p>
    <w:p w14:paraId="1A443F76" w14:textId="77777777" w:rsidR="00974EF8" w:rsidRDefault="00974EF8" w:rsidP="00974EF8">
      <w:pPr>
        <w:pStyle w:val="NormalWeb"/>
        <w:spacing w:before="0" w:beforeAutospacing="0" w:after="0" w:afterAutospacing="0"/>
        <w:rPr>
          <w:rFonts w:ascii="Calibri" w:hAnsi="Calibri" w:cs="Arial"/>
          <w:color w:val="323130"/>
          <w:sz w:val="22"/>
          <w:szCs w:val="22"/>
        </w:rPr>
      </w:pPr>
    </w:p>
    <w:p w14:paraId="0531476C" w14:textId="3C0852F9" w:rsidR="006C615A" w:rsidRDefault="006C615A" w:rsidP="00974EF8">
      <w:pPr>
        <w:pStyle w:val="NormalWeb"/>
        <w:spacing w:before="0" w:beforeAutospacing="0" w:after="0" w:afterAutospacing="0"/>
        <w:rPr>
          <w:rFonts w:ascii="Calibri" w:hAnsi="Calibri" w:cs="Arial"/>
          <w:color w:val="323130"/>
          <w:sz w:val="22"/>
          <w:szCs w:val="22"/>
        </w:rPr>
      </w:pPr>
      <w:r>
        <w:rPr>
          <w:rFonts w:ascii="Calibri" w:hAnsi="Calibri" w:cs="Arial"/>
          <w:color w:val="323130"/>
          <w:sz w:val="22"/>
          <w:szCs w:val="22"/>
        </w:rPr>
        <w:t xml:space="preserve">Dr Eva Wooding, Paediatric ST2, Dr </w:t>
      </w:r>
      <w:proofErr w:type="spellStart"/>
      <w:r>
        <w:rPr>
          <w:rFonts w:ascii="Calibri" w:hAnsi="Calibri" w:cs="Arial"/>
          <w:color w:val="323130"/>
          <w:sz w:val="22"/>
          <w:szCs w:val="22"/>
        </w:rPr>
        <w:t>Si</w:t>
      </w:r>
      <w:r>
        <w:rPr>
          <w:rFonts w:ascii="Calibri" w:hAnsi="Calibri" w:cs="Calibri"/>
          <w:color w:val="323130"/>
          <w:sz w:val="22"/>
          <w:szCs w:val="22"/>
        </w:rPr>
        <w:t>â</w:t>
      </w:r>
      <w:r>
        <w:rPr>
          <w:rFonts w:ascii="Calibri" w:hAnsi="Calibri" w:cs="Arial"/>
          <w:color w:val="323130"/>
          <w:sz w:val="22"/>
          <w:szCs w:val="22"/>
        </w:rPr>
        <w:t>n</w:t>
      </w:r>
      <w:proofErr w:type="spellEnd"/>
      <w:r>
        <w:rPr>
          <w:rFonts w:ascii="Calibri" w:hAnsi="Calibri" w:cs="Arial"/>
          <w:color w:val="323130"/>
          <w:sz w:val="22"/>
          <w:szCs w:val="22"/>
        </w:rPr>
        <w:t xml:space="preserve"> Ludman, Paediatric Allergy Consultant </w:t>
      </w:r>
    </w:p>
    <w:p w14:paraId="5AA30BCB" w14:textId="64BE0784" w:rsidR="006C615A" w:rsidRDefault="006C615A" w:rsidP="00974EF8">
      <w:pPr>
        <w:pStyle w:val="NormalWeb"/>
        <w:spacing w:before="0" w:beforeAutospacing="0" w:after="0" w:afterAutospacing="0"/>
        <w:rPr>
          <w:rFonts w:ascii="Calibri" w:hAnsi="Calibri" w:cs="Arial"/>
          <w:color w:val="323130"/>
          <w:sz w:val="22"/>
          <w:szCs w:val="22"/>
        </w:rPr>
      </w:pPr>
      <w:r>
        <w:rPr>
          <w:rFonts w:ascii="Calibri" w:hAnsi="Calibri" w:cs="Arial"/>
          <w:color w:val="323130"/>
          <w:sz w:val="22"/>
          <w:szCs w:val="22"/>
        </w:rPr>
        <w:t>Royal Devon and Exeter Foundation Hospital Trust</w:t>
      </w:r>
    </w:p>
    <w:p w14:paraId="2FA1942B" w14:textId="77777777" w:rsidR="006C615A" w:rsidRPr="001A6D22" w:rsidRDefault="006C615A" w:rsidP="00974EF8">
      <w:pPr>
        <w:pStyle w:val="NormalWeb"/>
        <w:spacing w:before="0" w:beforeAutospacing="0" w:after="0" w:afterAutospacing="0"/>
        <w:rPr>
          <w:rFonts w:ascii="Calibri" w:hAnsi="Calibri" w:cs="Arial"/>
          <w:color w:val="323130"/>
          <w:sz w:val="22"/>
          <w:szCs w:val="22"/>
        </w:rPr>
      </w:pPr>
      <w:bookmarkStart w:id="0" w:name="_GoBack"/>
      <w:bookmarkEnd w:id="0"/>
    </w:p>
    <w:p w14:paraId="0458872B" w14:textId="2F26EC62" w:rsidR="00974EF8" w:rsidRPr="001A6D22" w:rsidRDefault="00BB5307" w:rsidP="00974EF8">
      <w:pPr>
        <w:pStyle w:val="NormalWeb"/>
        <w:spacing w:before="0" w:beforeAutospacing="0" w:after="0" w:afterAutospacing="0"/>
        <w:rPr>
          <w:rFonts w:ascii="Calibri" w:hAnsi="Calibri" w:cs="Arial"/>
          <w:b/>
          <w:bCs/>
          <w:color w:val="323130"/>
          <w:sz w:val="22"/>
          <w:szCs w:val="22"/>
          <w:u w:val="single"/>
        </w:rPr>
      </w:pPr>
      <w:r w:rsidRPr="001A6D22">
        <w:rPr>
          <w:rFonts w:ascii="Calibri" w:hAnsi="Calibri" w:cs="Arial"/>
          <w:b/>
          <w:bCs/>
          <w:color w:val="323130"/>
          <w:sz w:val="22"/>
          <w:szCs w:val="22"/>
          <w:u w:val="single"/>
        </w:rPr>
        <w:t>Introduction</w:t>
      </w:r>
    </w:p>
    <w:p w14:paraId="0D2A625D" w14:textId="4C31E533" w:rsidR="00BB5307" w:rsidRPr="001A6D22" w:rsidRDefault="00E62124" w:rsidP="00974EF8">
      <w:pPr>
        <w:pStyle w:val="NormalWeb"/>
        <w:spacing w:before="0" w:beforeAutospacing="0" w:after="0" w:afterAutospacing="0"/>
        <w:rPr>
          <w:rFonts w:ascii="Calibri" w:hAnsi="Calibri" w:cs="Arial"/>
          <w:color w:val="323130"/>
          <w:sz w:val="22"/>
          <w:szCs w:val="22"/>
        </w:rPr>
      </w:pPr>
      <w:r w:rsidRPr="001A6D22">
        <w:rPr>
          <w:rFonts w:ascii="Calibri" w:hAnsi="Calibri" w:cs="Arial"/>
          <w:color w:val="323130"/>
          <w:sz w:val="22"/>
          <w:szCs w:val="22"/>
        </w:rPr>
        <w:t>Anaphylaxis is</w:t>
      </w:r>
      <w:r w:rsidR="00BB5307" w:rsidRPr="001A6D22">
        <w:rPr>
          <w:rFonts w:ascii="Calibri" w:hAnsi="Calibri" w:cs="Arial"/>
          <w:color w:val="323130"/>
          <w:sz w:val="22"/>
          <w:szCs w:val="22"/>
        </w:rPr>
        <w:t xml:space="preserve"> defined by </w:t>
      </w:r>
      <w:hyperlink r:id="rId9" w:history="1">
        <w:r w:rsidR="00BB5307" w:rsidRPr="001A6D22">
          <w:rPr>
            <w:rStyle w:val="Hyperlink"/>
            <w:rFonts w:ascii="Calibri" w:hAnsi="Calibri" w:cs="Arial"/>
            <w:sz w:val="22"/>
            <w:szCs w:val="22"/>
          </w:rPr>
          <w:t>The Resus Council</w:t>
        </w:r>
      </w:hyperlink>
      <w:r w:rsidR="00BB5307" w:rsidRPr="001A6D22">
        <w:rPr>
          <w:rFonts w:ascii="Calibri" w:hAnsi="Calibri" w:cs="Arial"/>
          <w:color w:val="323130"/>
          <w:sz w:val="22"/>
          <w:szCs w:val="22"/>
        </w:rPr>
        <w:t xml:space="preserve"> as: “a severe, life-threatening, generalised or systemic hypersensitivity reaction” with rapidly evolving airway compromise and/or breathing and/or circulatory problems, which are generally combined with skin and mucosal effects</w:t>
      </w:r>
      <w:r w:rsidR="00F41086">
        <w:rPr>
          <w:rFonts w:ascii="Calibri" w:hAnsi="Calibri" w:cs="Arial"/>
          <w:color w:val="323130"/>
          <w:sz w:val="22"/>
          <w:szCs w:val="22"/>
        </w:rPr>
        <w:t xml:space="preserve"> (though 10% do not have any skin changes)</w:t>
      </w:r>
      <w:r w:rsidR="00BB5307" w:rsidRPr="001A6D22">
        <w:rPr>
          <w:rFonts w:ascii="Calibri" w:hAnsi="Calibri" w:cs="Arial"/>
          <w:color w:val="323130"/>
          <w:sz w:val="22"/>
          <w:szCs w:val="22"/>
        </w:rPr>
        <w:t>. Food is the most common trigger. Hospital admissions for Anaphylaxis increased by 615% from 1992 to 2012</w:t>
      </w:r>
      <w:r w:rsidR="00F41086">
        <w:rPr>
          <w:rFonts w:ascii="Calibri" w:hAnsi="Calibri" w:cs="Arial"/>
          <w:color w:val="323130"/>
          <w:sz w:val="22"/>
          <w:szCs w:val="22"/>
        </w:rPr>
        <w:t xml:space="preserve"> and c</w:t>
      </w:r>
      <w:r w:rsidR="00BB5307" w:rsidRPr="001A6D22">
        <w:rPr>
          <w:rFonts w:ascii="Calibri" w:hAnsi="Calibri" w:cs="Arial"/>
          <w:color w:val="323130"/>
          <w:sz w:val="22"/>
          <w:szCs w:val="22"/>
        </w:rPr>
        <w:t xml:space="preserve">onfusion persists regarding </w:t>
      </w:r>
      <w:r w:rsidR="00F41086">
        <w:rPr>
          <w:rFonts w:ascii="Calibri" w:hAnsi="Calibri" w:cs="Arial"/>
          <w:color w:val="323130"/>
          <w:sz w:val="22"/>
          <w:szCs w:val="22"/>
        </w:rPr>
        <w:t xml:space="preserve">optimal follow up </w:t>
      </w:r>
      <w:r w:rsidR="00BB5307" w:rsidRPr="001A6D22">
        <w:rPr>
          <w:rFonts w:ascii="Calibri" w:hAnsi="Calibri" w:cs="Arial"/>
          <w:color w:val="323130"/>
          <w:sz w:val="22"/>
          <w:szCs w:val="22"/>
        </w:rPr>
        <w:t>management.</w:t>
      </w:r>
    </w:p>
    <w:p w14:paraId="69DF03C6" w14:textId="77777777" w:rsidR="00974EF8" w:rsidRPr="001A6D22" w:rsidRDefault="00974EF8" w:rsidP="00974EF8">
      <w:pPr>
        <w:pStyle w:val="NormalWeb"/>
        <w:spacing w:before="0" w:beforeAutospacing="0" w:after="0" w:afterAutospacing="0"/>
        <w:rPr>
          <w:rFonts w:ascii="Calibri" w:hAnsi="Calibri" w:cs="Arial"/>
          <w:color w:val="323130"/>
          <w:sz w:val="22"/>
          <w:szCs w:val="22"/>
        </w:rPr>
      </w:pPr>
    </w:p>
    <w:p w14:paraId="5346418E" w14:textId="4559ACB3" w:rsidR="00974EF8" w:rsidRPr="001A6D22" w:rsidRDefault="00BB5307" w:rsidP="00974EF8">
      <w:pPr>
        <w:pStyle w:val="NormalWeb"/>
        <w:spacing w:before="0" w:beforeAutospacing="0" w:after="0" w:afterAutospacing="0"/>
        <w:rPr>
          <w:rFonts w:ascii="Calibri" w:hAnsi="Calibri" w:cs="Arial"/>
          <w:b/>
          <w:bCs/>
          <w:color w:val="323130"/>
          <w:sz w:val="22"/>
          <w:szCs w:val="22"/>
          <w:u w:val="single"/>
        </w:rPr>
      </w:pPr>
      <w:r w:rsidRPr="001A6D22">
        <w:rPr>
          <w:rFonts w:ascii="Calibri" w:hAnsi="Calibri" w:cs="Arial"/>
          <w:b/>
          <w:bCs/>
          <w:color w:val="323130"/>
          <w:sz w:val="22"/>
          <w:szCs w:val="22"/>
          <w:u w:val="single"/>
        </w:rPr>
        <w:t>Clinical Features</w:t>
      </w:r>
    </w:p>
    <w:p w14:paraId="595DE81A" w14:textId="77777777" w:rsidR="0015128A" w:rsidRDefault="00BB5307" w:rsidP="00974EF8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1A6D22">
        <w:rPr>
          <w:rFonts w:ascii="Calibri" w:hAnsi="Calibri" w:cs="Arial"/>
          <w:color w:val="323130"/>
          <w:sz w:val="22"/>
          <w:szCs w:val="22"/>
        </w:rPr>
        <w:t xml:space="preserve">A list of clinical features is given by </w:t>
      </w:r>
      <w:hyperlink r:id="rId10" w:history="1">
        <w:r w:rsidRPr="001A6D22">
          <w:rPr>
            <w:rStyle w:val="Hyperlink"/>
            <w:rFonts w:ascii="Calibri" w:hAnsi="Calibri" w:cs="Arial"/>
            <w:sz w:val="22"/>
            <w:szCs w:val="22"/>
          </w:rPr>
          <w:t>NICE</w:t>
        </w:r>
      </w:hyperlink>
      <w:r w:rsidRPr="001A6D22">
        <w:rPr>
          <w:rFonts w:ascii="Calibri" w:hAnsi="Calibri" w:cs="Arial"/>
          <w:color w:val="323130"/>
          <w:sz w:val="22"/>
          <w:szCs w:val="22"/>
        </w:rPr>
        <w:t xml:space="preserve">, </w:t>
      </w:r>
      <w:hyperlink r:id="rId11" w:history="1">
        <w:r w:rsidRPr="001A6D22">
          <w:rPr>
            <w:rStyle w:val="Hyperlink"/>
            <w:rFonts w:ascii="Calibri" w:hAnsi="Calibri" w:cs="Arial"/>
            <w:sz w:val="22"/>
            <w:szCs w:val="22"/>
          </w:rPr>
          <w:t>The Resus Council</w:t>
        </w:r>
      </w:hyperlink>
      <w:r w:rsidRPr="001A6D22">
        <w:rPr>
          <w:rFonts w:ascii="Calibri" w:hAnsi="Calibri" w:cs="Arial"/>
          <w:color w:val="323130"/>
          <w:sz w:val="22"/>
          <w:szCs w:val="22"/>
        </w:rPr>
        <w:t xml:space="preserve"> and </w:t>
      </w:r>
      <w:hyperlink r:id="rId12" w:history="1">
        <w:r w:rsidRPr="001A6D22">
          <w:rPr>
            <w:rStyle w:val="Hyperlink"/>
            <w:rFonts w:ascii="Calibri" w:hAnsi="Calibri" w:cs="Arial"/>
            <w:sz w:val="22"/>
            <w:szCs w:val="22"/>
          </w:rPr>
          <w:t xml:space="preserve">The </w:t>
        </w:r>
        <w:r w:rsidR="00F41086">
          <w:rPr>
            <w:rStyle w:val="Hyperlink"/>
            <w:rFonts w:ascii="Calibri" w:hAnsi="Calibri" w:cs="Arial"/>
            <w:sz w:val="22"/>
            <w:szCs w:val="22"/>
          </w:rPr>
          <w:t xml:space="preserve">NEW Devon </w:t>
        </w:r>
        <w:r w:rsidRPr="001A6D22">
          <w:rPr>
            <w:rStyle w:val="Hyperlink"/>
            <w:rFonts w:ascii="Calibri" w:hAnsi="Calibri" w:cs="Arial"/>
            <w:sz w:val="22"/>
            <w:szCs w:val="22"/>
          </w:rPr>
          <w:t>Formulary</w:t>
        </w:r>
      </w:hyperlink>
      <w:r w:rsidR="00F41086">
        <w:rPr>
          <w:rFonts w:ascii="Calibri" w:hAnsi="Calibri" w:cs="Arial"/>
          <w:color w:val="323130"/>
          <w:sz w:val="22"/>
          <w:szCs w:val="22"/>
        </w:rPr>
        <w:t xml:space="preserve"> as </w:t>
      </w:r>
      <w:r w:rsidR="00F41086">
        <w:rPr>
          <w:rFonts w:ascii="Calibri" w:hAnsi="Calibri"/>
          <w:sz w:val="22"/>
          <w:szCs w:val="22"/>
        </w:rPr>
        <w:t>a</w:t>
      </w:r>
      <w:r w:rsidR="00F41086" w:rsidRPr="001A6D22">
        <w:rPr>
          <w:rFonts w:ascii="Calibri" w:hAnsi="Calibri"/>
          <w:sz w:val="22"/>
          <w:szCs w:val="22"/>
        </w:rPr>
        <w:t xml:space="preserve">naphylaxis is a constellation of non-specific symptoms which does not have single test to rule it out or in at the point of history. </w:t>
      </w:r>
    </w:p>
    <w:p w14:paraId="064D6D62" w14:textId="77777777" w:rsidR="0015128A" w:rsidRDefault="0015128A" w:rsidP="00974EF8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14:paraId="2FE8F9D4" w14:textId="59D70834" w:rsidR="00F41086" w:rsidRPr="0015128A" w:rsidRDefault="00BB5307" w:rsidP="00974EF8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1A6D22">
        <w:rPr>
          <w:rFonts w:ascii="Calibri" w:hAnsi="Calibri" w:cs="Arial"/>
          <w:color w:val="323130"/>
          <w:sz w:val="22"/>
          <w:szCs w:val="22"/>
        </w:rPr>
        <w:t xml:space="preserve">An ABCDE approach is employed alongside urgent IM adrenaline 1:1000 administration to the thigh and </w:t>
      </w:r>
      <w:r w:rsidR="001A6D22">
        <w:rPr>
          <w:rFonts w:ascii="Calibri" w:hAnsi="Calibri" w:cs="Arial"/>
          <w:color w:val="323130"/>
          <w:sz w:val="22"/>
          <w:szCs w:val="22"/>
        </w:rPr>
        <w:t>ambulance transfer to the Emergency Department for all</w:t>
      </w:r>
      <w:r w:rsidR="000B7AA0">
        <w:rPr>
          <w:rFonts w:ascii="Calibri" w:hAnsi="Calibri" w:cs="Arial"/>
          <w:color w:val="323130"/>
          <w:sz w:val="22"/>
          <w:szCs w:val="22"/>
        </w:rPr>
        <w:t xml:space="preserve"> patients</w:t>
      </w:r>
      <w:r w:rsidRPr="001A6D22">
        <w:rPr>
          <w:rFonts w:ascii="Calibri" w:hAnsi="Calibri" w:cs="Arial"/>
          <w:color w:val="323130"/>
          <w:sz w:val="22"/>
          <w:szCs w:val="22"/>
        </w:rPr>
        <w:t xml:space="preserve">. </w:t>
      </w:r>
      <w:r w:rsidRPr="001A6D22">
        <w:rPr>
          <w:rFonts w:ascii="Calibri" w:hAnsi="Calibri" w:cs="Arial"/>
          <w:sz w:val="22"/>
          <w:szCs w:val="22"/>
        </w:rPr>
        <w:t xml:space="preserve">In children with suspected Anaphylaxis giving IM adrenaline will not cause harm but may save a life. </w:t>
      </w:r>
      <w:r w:rsidR="00F41086">
        <w:rPr>
          <w:rFonts w:ascii="Calibri" w:hAnsi="Calibri" w:cs="Arial"/>
          <w:sz w:val="22"/>
          <w:szCs w:val="22"/>
        </w:rPr>
        <w:t xml:space="preserve">There are few </w:t>
      </w:r>
      <w:hyperlink r:id="rId13" w:anchor="gref" w:history="1">
        <w:r w:rsidR="00F41086" w:rsidRPr="00992FD2">
          <w:rPr>
            <w:rStyle w:val="Hyperlink"/>
            <w:rFonts w:ascii="Calibri" w:hAnsi="Calibri" w:cs="Arial"/>
            <w:sz w:val="22"/>
            <w:szCs w:val="22"/>
          </w:rPr>
          <w:t>contra-indications</w:t>
        </w:r>
      </w:hyperlink>
      <w:r w:rsidR="00F41086">
        <w:rPr>
          <w:rFonts w:ascii="Calibri" w:hAnsi="Calibri" w:cs="Arial"/>
          <w:sz w:val="22"/>
          <w:szCs w:val="22"/>
        </w:rPr>
        <w:t xml:space="preserve"> in adults</w:t>
      </w:r>
      <w:r w:rsidR="00992FD2">
        <w:rPr>
          <w:rFonts w:ascii="Calibri" w:hAnsi="Calibri" w:cs="Arial"/>
          <w:sz w:val="22"/>
          <w:szCs w:val="22"/>
        </w:rPr>
        <w:t>, and in Anaphylaxis benefits largely outweigh risk.</w:t>
      </w:r>
    </w:p>
    <w:p w14:paraId="7DD9D2C3" w14:textId="77777777" w:rsidR="00F41086" w:rsidRDefault="00F41086" w:rsidP="00974EF8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</w:rPr>
      </w:pPr>
    </w:p>
    <w:p w14:paraId="39AAE82D" w14:textId="4C800761" w:rsidR="00974EF8" w:rsidRPr="001A6D22" w:rsidRDefault="00BB5307" w:rsidP="00974EF8">
      <w:pPr>
        <w:pStyle w:val="NormalWeb"/>
        <w:spacing w:before="0" w:beforeAutospacing="0" w:after="0" w:afterAutospacing="0"/>
        <w:rPr>
          <w:rFonts w:ascii="Calibri" w:hAnsi="Calibri" w:cs="Arial"/>
          <w:color w:val="323130"/>
          <w:sz w:val="22"/>
          <w:szCs w:val="22"/>
        </w:rPr>
      </w:pPr>
      <w:r w:rsidRPr="001A6D22">
        <w:rPr>
          <w:rFonts w:ascii="Calibri" w:hAnsi="Calibri" w:cs="Arial"/>
          <w:sz w:val="22"/>
          <w:szCs w:val="22"/>
        </w:rPr>
        <w:t>Remove the stimulus, if possible</w:t>
      </w:r>
      <w:r w:rsidR="00F41086">
        <w:rPr>
          <w:rFonts w:ascii="Calibri" w:hAnsi="Calibri" w:cs="Arial"/>
          <w:sz w:val="22"/>
          <w:szCs w:val="22"/>
        </w:rPr>
        <w:t>, but do not delay the administration of adrenaline trying to do this</w:t>
      </w:r>
      <w:r w:rsidRPr="001A6D22">
        <w:rPr>
          <w:rFonts w:ascii="Calibri" w:hAnsi="Calibri" w:cs="Arial"/>
          <w:sz w:val="22"/>
          <w:szCs w:val="22"/>
        </w:rPr>
        <w:t xml:space="preserve">. </w:t>
      </w:r>
      <w:r w:rsidR="001A6D22" w:rsidRPr="001A6D22">
        <w:rPr>
          <w:rFonts w:ascii="Calibri" w:hAnsi="Calibri"/>
          <w:sz w:val="22"/>
          <w:szCs w:val="22"/>
        </w:rPr>
        <w:t>Symptoms include:</w:t>
      </w:r>
    </w:p>
    <w:p w14:paraId="76A18614" w14:textId="2A6AAF27" w:rsidR="00BB5307" w:rsidRPr="00BB5307" w:rsidRDefault="00BB5307" w:rsidP="00974EF8">
      <w:pPr>
        <w:pStyle w:val="NormalWeb"/>
        <w:spacing w:before="0" w:beforeAutospacing="0" w:after="0" w:afterAutospacing="0"/>
        <w:rPr>
          <w:rFonts w:ascii="Calibri" w:hAnsi="Calibri" w:cs="Arial"/>
          <w:color w:val="323130"/>
          <w:sz w:val="22"/>
          <w:szCs w:val="22"/>
        </w:rPr>
      </w:pPr>
    </w:p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1413"/>
        <w:gridCol w:w="7229"/>
      </w:tblGrid>
      <w:tr w:rsidR="00BB5307" w:rsidRPr="00BB5307" w14:paraId="416013F2" w14:textId="77777777" w:rsidTr="00BB5307">
        <w:tc>
          <w:tcPr>
            <w:tcW w:w="1413" w:type="dxa"/>
          </w:tcPr>
          <w:p w14:paraId="5A3C44FB" w14:textId="7D0A403E" w:rsidR="00BB5307" w:rsidRPr="00BB5307" w:rsidRDefault="00BB5307" w:rsidP="00974EF8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/>
                <w:bCs/>
                <w:color w:val="323130"/>
                <w:sz w:val="22"/>
                <w:szCs w:val="22"/>
              </w:rPr>
            </w:pPr>
            <w:r w:rsidRPr="00BB5307">
              <w:rPr>
                <w:rFonts w:ascii="Calibri" w:hAnsi="Calibri" w:cs="Arial"/>
                <w:b/>
                <w:bCs/>
                <w:color w:val="323130"/>
                <w:sz w:val="22"/>
                <w:szCs w:val="22"/>
              </w:rPr>
              <w:t>System</w:t>
            </w:r>
          </w:p>
        </w:tc>
        <w:tc>
          <w:tcPr>
            <w:tcW w:w="7229" w:type="dxa"/>
          </w:tcPr>
          <w:p w14:paraId="552F483E" w14:textId="1122CD7B" w:rsidR="00BB5307" w:rsidRPr="00BB5307" w:rsidRDefault="00BB5307" w:rsidP="00974EF8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/>
                <w:bCs/>
                <w:color w:val="323130"/>
                <w:sz w:val="22"/>
                <w:szCs w:val="22"/>
              </w:rPr>
            </w:pPr>
            <w:r w:rsidRPr="00BB5307">
              <w:rPr>
                <w:rFonts w:ascii="Calibri" w:hAnsi="Calibri" w:cs="Arial"/>
                <w:b/>
                <w:bCs/>
                <w:color w:val="323130"/>
                <w:sz w:val="22"/>
                <w:szCs w:val="22"/>
              </w:rPr>
              <w:t>Clinical Features</w:t>
            </w:r>
          </w:p>
        </w:tc>
      </w:tr>
      <w:tr w:rsidR="00BB5307" w:rsidRPr="00BB5307" w14:paraId="741DD811" w14:textId="77777777" w:rsidTr="00BB5307">
        <w:tc>
          <w:tcPr>
            <w:tcW w:w="1413" w:type="dxa"/>
          </w:tcPr>
          <w:p w14:paraId="1DE9F1CC" w14:textId="01C4D423" w:rsidR="00BB5307" w:rsidRPr="00BB5307" w:rsidRDefault="00BB5307" w:rsidP="00974EF8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323130"/>
                <w:sz w:val="22"/>
                <w:szCs w:val="22"/>
              </w:rPr>
            </w:pPr>
            <w:r w:rsidRPr="00BB5307">
              <w:rPr>
                <w:rFonts w:ascii="Calibri" w:hAnsi="Calibri" w:cs="Arial"/>
                <w:color w:val="323130"/>
                <w:sz w:val="22"/>
                <w:szCs w:val="22"/>
              </w:rPr>
              <w:t>Airway</w:t>
            </w:r>
          </w:p>
        </w:tc>
        <w:tc>
          <w:tcPr>
            <w:tcW w:w="7229" w:type="dxa"/>
          </w:tcPr>
          <w:p w14:paraId="79B40D67" w14:textId="00891C24" w:rsidR="00BB5307" w:rsidRPr="00BB5307" w:rsidRDefault="00BB5307" w:rsidP="00BB5307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Calibri" w:hAnsi="Calibri" w:cs="Arial"/>
                <w:color w:val="323130"/>
                <w:sz w:val="22"/>
                <w:szCs w:val="22"/>
              </w:rPr>
            </w:pPr>
            <w:r w:rsidRPr="00BB5307">
              <w:rPr>
                <w:rFonts w:ascii="Calibri" w:hAnsi="Calibri" w:cs="Arial"/>
                <w:color w:val="323130"/>
                <w:sz w:val="22"/>
                <w:szCs w:val="22"/>
              </w:rPr>
              <w:t>Swelling e.g. pharyngeal/laryngeal oedema</w:t>
            </w:r>
          </w:p>
          <w:p w14:paraId="5D666ADC" w14:textId="77777777" w:rsidR="00BB5307" w:rsidRPr="00BB5307" w:rsidRDefault="00BB5307" w:rsidP="00BB5307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Calibri" w:hAnsi="Calibri" w:cs="Arial"/>
                <w:color w:val="323130"/>
                <w:sz w:val="22"/>
                <w:szCs w:val="22"/>
              </w:rPr>
            </w:pPr>
            <w:r w:rsidRPr="00BB5307">
              <w:rPr>
                <w:rFonts w:ascii="Calibri" w:hAnsi="Calibri" w:cs="Arial"/>
                <w:color w:val="323130"/>
                <w:sz w:val="22"/>
                <w:szCs w:val="22"/>
              </w:rPr>
              <w:t>Hoarse voice</w:t>
            </w:r>
          </w:p>
          <w:p w14:paraId="1EC4B7F8" w14:textId="77777777" w:rsidR="00BB5307" w:rsidRPr="00BB5307" w:rsidRDefault="00BB5307" w:rsidP="00BB5307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Calibri" w:hAnsi="Calibri" w:cs="Arial"/>
                <w:color w:val="323130"/>
                <w:sz w:val="22"/>
                <w:szCs w:val="22"/>
              </w:rPr>
            </w:pPr>
            <w:r w:rsidRPr="00BB5307">
              <w:rPr>
                <w:rFonts w:ascii="Calibri" w:hAnsi="Calibri" w:cs="Arial"/>
                <w:color w:val="323130"/>
                <w:sz w:val="22"/>
                <w:szCs w:val="22"/>
              </w:rPr>
              <w:t>Difficulty breathing and swallowing</w:t>
            </w:r>
          </w:p>
          <w:p w14:paraId="55A2D363" w14:textId="77777777" w:rsidR="00BB5307" w:rsidRPr="00BB5307" w:rsidRDefault="00BB5307" w:rsidP="00BB5307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Calibri" w:hAnsi="Calibri" w:cs="Arial"/>
                <w:color w:val="323130"/>
                <w:sz w:val="22"/>
                <w:szCs w:val="22"/>
              </w:rPr>
            </w:pPr>
            <w:r w:rsidRPr="00BB5307">
              <w:rPr>
                <w:rFonts w:ascii="Calibri" w:hAnsi="Calibri" w:cs="Arial"/>
                <w:color w:val="323130"/>
                <w:sz w:val="22"/>
                <w:szCs w:val="22"/>
              </w:rPr>
              <w:t>Throat ‘closing up’</w:t>
            </w:r>
          </w:p>
          <w:p w14:paraId="783D9295" w14:textId="77777777" w:rsidR="00BB5307" w:rsidRPr="00BB5307" w:rsidRDefault="00BB5307" w:rsidP="00BB5307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Calibri" w:hAnsi="Calibri" w:cs="Arial"/>
                <w:color w:val="323130"/>
                <w:sz w:val="22"/>
                <w:szCs w:val="22"/>
              </w:rPr>
            </w:pPr>
            <w:r w:rsidRPr="00BB5307">
              <w:rPr>
                <w:rFonts w:ascii="Calibri" w:hAnsi="Calibri" w:cs="Arial"/>
                <w:color w:val="323130"/>
                <w:sz w:val="22"/>
                <w:szCs w:val="22"/>
              </w:rPr>
              <w:t>Stridor</w:t>
            </w:r>
          </w:p>
          <w:p w14:paraId="32EDF281" w14:textId="7EA696C1" w:rsidR="00BB5307" w:rsidRPr="00BB5307" w:rsidRDefault="00BB5307" w:rsidP="00BB5307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Calibri" w:hAnsi="Calibri" w:cs="Arial"/>
                <w:color w:val="323130"/>
                <w:sz w:val="22"/>
                <w:szCs w:val="22"/>
              </w:rPr>
            </w:pPr>
            <w:r w:rsidRPr="00BB5307">
              <w:rPr>
                <w:rFonts w:ascii="Calibri" w:hAnsi="Calibri" w:cs="Arial"/>
                <w:color w:val="323130"/>
                <w:sz w:val="22"/>
                <w:szCs w:val="22"/>
              </w:rPr>
              <w:t>Cough</w:t>
            </w:r>
          </w:p>
        </w:tc>
      </w:tr>
      <w:tr w:rsidR="00BB5307" w:rsidRPr="00BB5307" w14:paraId="122EF4CA" w14:textId="77777777" w:rsidTr="00BB5307">
        <w:tc>
          <w:tcPr>
            <w:tcW w:w="1413" w:type="dxa"/>
          </w:tcPr>
          <w:p w14:paraId="37F6FEFC" w14:textId="050844F7" w:rsidR="00BB5307" w:rsidRPr="00BB5307" w:rsidRDefault="00BB5307" w:rsidP="00974EF8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323130"/>
                <w:sz w:val="22"/>
                <w:szCs w:val="22"/>
              </w:rPr>
            </w:pPr>
            <w:r w:rsidRPr="00BB5307">
              <w:rPr>
                <w:rFonts w:ascii="Calibri" w:hAnsi="Calibri" w:cs="Arial"/>
                <w:color w:val="323130"/>
                <w:sz w:val="22"/>
                <w:szCs w:val="22"/>
              </w:rPr>
              <w:t>Breathing</w:t>
            </w:r>
          </w:p>
        </w:tc>
        <w:tc>
          <w:tcPr>
            <w:tcW w:w="7229" w:type="dxa"/>
          </w:tcPr>
          <w:p w14:paraId="21903C9F" w14:textId="77777777" w:rsidR="00BB5307" w:rsidRPr="00BB5307" w:rsidRDefault="00BB5307" w:rsidP="00BB5307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Calibri" w:hAnsi="Calibri" w:cs="Arial"/>
                <w:color w:val="323130"/>
                <w:sz w:val="22"/>
                <w:szCs w:val="22"/>
              </w:rPr>
            </w:pPr>
            <w:r w:rsidRPr="00BB5307">
              <w:rPr>
                <w:rFonts w:ascii="Calibri" w:hAnsi="Calibri" w:cs="Arial"/>
                <w:color w:val="323130"/>
                <w:sz w:val="22"/>
                <w:szCs w:val="22"/>
              </w:rPr>
              <w:t>Shortness of breath and tachypnoea</w:t>
            </w:r>
          </w:p>
          <w:p w14:paraId="319BEBD9" w14:textId="77777777" w:rsidR="00BB5307" w:rsidRPr="00BB5307" w:rsidRDefault="00BB5307" w:rsidP="00BB5307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Calibri" w:hAnsi="Calibri" w:cs="Arial"/>
                <w:color w:val="323130"/>
                <w:sz w:val="22"/>
                <w:szCs w:val="22"/>
              </w:rPr>
            </w:pPr>
            <w:r w:rsidRPr="00BB5307">
              <w:rPr>
                <w:rFonts w:ascii="Calibri" w:hAnsi="Calibri" w:cs="Arial"/>
                <w:color w:val="323130"/>
                <w:sz w:val="22"/>
                <w:szCs w:val="22"/>
              </w:rPr>
              <w:t>Wheeze</w:t>
            </w:r>
          </w:p>
          <w:p w14:paraId="4CF0791C" w14:textId="77777777" w:rsidR="00BB5307" w:rsidRPr="00BB5307" w:rsidRDefault="00BB5307" w:rsidP="00BB5307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Calibri" w:hAnsi="Calibri" w:cs="Arial"/>
                <w:color w:val="323130"/>
                <w:sz w:val="22"/>
                <w:szCs w:val="22"/>
              </w:rPr>
            </w:pPr>
            <w:r w:rsidRPr="00BB5307">
              <w:rPr>
                <w:rFonts w:ascii="Calibri" w:hAnsi="Calibri" w:cs="Arial"/>
                <w:color w:val="323130"/>
                <w:sz w:val="22"/>
                <w:szCs w:val="22"/>
              </w:rPr>
              <w:t>Tiring breathing</w:t>
            </w:r>
          </w:p>
          <w:p w14:paraId="236ED1E7" w14:textId="77777777" w:rsidR="00BB5307" w:rsidRPr="00BB5307" w:rsidRDefault="00BB5307" w:rsidP="00BB5307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Calibri" w:hAnsi="Calibri" w:cs="Arial"/>
                <w:color w:val="323130"/>
                <w:sz w:val="22"/>
                <w:szCs w:val="22"/>
              </w:rPr>
            </w:pPr>
            <w:r w:rsidRPr="00BB5307">
              <w:rPr>
                <w:rFonts w:ascii="Calibri" w:hAnsi="Calibri" w:cs="Arial"/>
                <w:color w:val="323130"/>
                <w:sz w:val="22"/>
                <w:szCs w:val="22"/>
              </w:rPr>
              <w:t>Hypoxic confusion</w:t>
            </w:r>
          </w:p>
          <w:p w14:paraId="33174D0D" w14:textId="77777777" w:rsidR="00BB5307" w:rsidRPr="00BB5307" w:rsidRDefault="00BB5307" w:rsidP="00BB5307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Calibri" w:hAnsi="Calibri" w:cs="Arial"/>
                <w:color w:val="323130"/>
                <w:sz w:val="22"/>
                <w:szCs w:val="22"/>
              </w:rPr>
            </w:pPr>
            <w:r w:rsidRPr="00BB5307">
              <w:rPr>
                <w:rFonts w:ascii="Calibri" w:hAnsi="Calibri" w:cs="Arial"/>
                <w:color w:val="323130"/>
                <w:sz w:val="22"/>
                <w:szCs w:val="22"/>
              </w:rPr>
              <w:t>Cyanosis (late sign)</w:t>
            </w:r>
          </w:p>
          <w:p w14:paraId="19A0D84D" w14:textId="5B2EB69E" w:rsidR="00BB5307" w:rsidRPr="00BB5307" w:rsidRDefault="00BB5307" w:rsidP="00BB5307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Calibri" w:hAnsi="Calibri" w:cs="Arial"/>
                <w:color w:val="323130"/>
                <w:sz w:val="22"/>
                <w:szCs w:val="22"/>
              </w:rPr>
            </w:pPr>
            <w:r w:rsidRPr="00BB5307">
              <w:rPr>
                <w:rFonts w:ascii="Calibri" w:hAnsi="Calibri" w:cs="Arial"/>
                <w:color w:val="323130"/>
                <w:sz w:val="22"/>
                <w:szCs w:val="22"/>
              </w:rPr>
              <w:t>Respiratory arrest</w:t>
            </w:r>
          </w:p>
        </w:tc>
      </w:tr>
      <w:tr w:rsidR="00BB5307" w:rsidRPr="00BB5307" w14:paraId="43B9960E" w14:textId="77777777" w:rsidTr="00BB5307">
        <w:tc>
          <w:tcPr>
            <w:tcW w:w="1413" w:type="dxa"/>
          </w:tcPr>
          <w:p w14:paraId="2E71A687" w14:textId="10F03020" w:rsidR="00BB5307" w:rsidRPr="00BB5307" w:rsidRDefault="00BB5307" w:rsidP="00974EF8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323130"/>
                <w:sz w:val="22"/>
                <w:szCs w:val="22"/>
              </w:rPr>
            </w:pPr>
            <w:r w:rsidRPr="00BB5307">
              <w:rPr>
                <w:rFonts w:ascii="Calibri" w:hAnsi="Calibri" w:cs="Arial"/>
                <w:color w:val="323130"/>
                <w:sz w:val="22"/>
                <w:szCs w:val="22"/>
              </w:rPr>
              <w:t>Circulation</w:t>
            </w:r>
          </w:p>
        </w:tc>
        <w:tc>
          <w:tcPr>
            <w:tcW w:w="7229" w:type="dxa"/>
          </w:tcPr>
          <w:p w14:paraId="56D6B139" w14:textId="77777777" w:rsidR="00BB5307" w:rsidRPr="00BB5307" w:rsidRDefault="00BB5307" w:rsidP="00BB5307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Calibri" w:hAnsi="Calibri" w:cs="Arial"/>
                <w:color w:val="323130"/>
                <w:sz w:val="22"/>
                <w:szCs w:val="22"/>
              </w:rPr>
            </w:pPr>
            <w:r w:rsidRPr="00BB5307">
              <w:rPr>
                <w:rFonts w:ascii="Calibri" w:hAnsi="Calibri" w:cs="Arial"/>
                <w:color w:val="323130"/>
                <w:sz w:val="22"/>
                <w:szCs w:val="22"/>
              </w:rPr>
              <w:t>Signs of shock (pale, clammy)</w:t>
            </w:r>
          </w:p>
          <w:p w14:paraId="7441FBFB" w14:textId="21770097" w:rsidR="00BB5307" w:rsidRPr="00BB5307" w:rsidRDefault="00BB5307" w:rsidP="00BB5307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Calibri" w:hAnsi="Calibri" w:cs="Arial"/>
                <w:color w:val="323130"/>
                <w:sz w:val="22"/>
                <w:szCs w:val="22"/>
              </w:rPr>
            </w:pPr>
            <w:r w:rsidRPr="00BB5307">
              <w:rPr>
                <w:rFonts w:ascii="Calibri" w:hAnsi="Calibri" w:cs="Arial"/>
                <w:color w:val="323130"/>
                <w:sz w:val="22"/>
                <w:szCs w:val="22"/>
              </w:rPr>
              <w:t>Tachycardia, bradycardia (late sign pre-arrest)</w:t>
            </w:r>
          </w:p>
          <w:p w14:paraId="438AE1F5" w14:textId="346F5A57" w:rsidR="00BB5307" w:rsidRPr="00BB5307" w:rsidRDefault="00BB5307" w:rsidP="00BB5307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Calibri" w:hAnsi="Calibri" w:cs="Arial"/>
                <w:color w:val="323130"/>
                <w:sz w:val="22"/>
                <w:szCs w:val="22"/>
              </w:rPr>
            </w:pPr>
            <w:r w:rsidRPr="00BB5307">
              <w:rPr>
                <w:rFonts w:ascii="Calibri" w:hAnsi="Calibri" w:cs="Arial"/>
                <w:color w:val="323130"/>
                <w:sz w:val="22"/>
                <w:szCs w:val="22"/>
              </w:rPr>
              <w:t>Hypotension, dizziness, collapse</w:t>
            </w:r>
          </w:p>
          <w:p w14:paraId="1F04B2D1" w14:textId="77777777" w:rsidR="00BB5307" w:rsidRPr="00BB5307" w:rsidRDefault="00BB5307" w:rsidP="00BB5307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Calibri" w:hAnsi="Calibri" w:cs="Arial"/>
                <w:color w:val="323130"/>
                <w:sz w:val="22"/>
                <w:szCs w:val="22"/>
              </w:rPr>
            </w:pPr>
            <w:r w:rsidRPr="00BB5307">
              <w:rPr>
                <w:rFonts w:ascii="Calibri" w:hAnsi="Calibri" w:cs="Arial"/>
                <w:color w:val="323130"/>
                <w:sz w:val="22"/>
                <w:szCs w:val="22"/>
              </w:rPr>
              <w:t>Myocardial ischaemia and associated ECG changes</w:t>
            </w:r>
          </w:p>
          <w:p w14:paraId="590E44E9" w14:textId="798AD0B8" w:rsidR="00BB5307" w:rsidRPr="00BB5307" w:rsidRDefault="00BB5307" w:rsidP="00BB5307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Calibri" w:hAnsi="Calibri" w:cs="Arial"/>
                <w:color w:val="323130"/>
                <w:sz w:val="22"/>
                <w:szCs w:val="22"/>
              </w:rPr>
            </w:pPr>
            <w:r w:rsidRPr="00BB5307">
              <w:rPr>
                <w:rFonts w:ascii="Calibri" w:hAnsi="Calibri" w:cs="Arial"/>
                <w:color w:val="323130"/>
                <w:sz w:val="22"/>
                <w:szCs w:val="22"/>
              </w:rPr>
              <w:t>Cardiac arrest</w:t>
            </w:r>
          </w:p>
        </w:tc>
      </w:tr>
      <w:tr w:rsidR="00BB5307" w:rsidRPr="00BB5307" w14:paraId="35901289" w14:textId="77777777" w:rsidTr="00BB5307">
        <w:tc>
          <w:tcPr>
            <w:tcW w:w="1413" w:type="dxa"/>
          </w:tcPr>
          <w:p w14:paraId="41BE68E8" w14:textId="3D8B79A7" w:rsidR="00BB5307" w:rsidRPr="00BB5307" w:rsidRDefault="00BB5307" w:rsidP="00974EF8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323130"/>
                <w:sz w:val="22"/>
                <w:szCs w:val="22"/>
              </w:rPr>
            </w:pPr>
            <w:r w:rsidRPr="00BB5307">
              <w:rPr>
                <w:rFonts w:ascii="Calibri" w:hAnsi="Calibri" w:cs="Arial"/>
                <w:color w:val="323130"/>
                <w:sz w:val="22"/>
                <w:szCs w:val="22"/>
              </w:rPr>
              <w:t>Disability</w:t>
            </w:r>
          </w:p>
        </w:tc>
        <w:tc>
          <w:tcPr>
            <w:tcW w:w="7229" w:type="dxa"/>
          </w:tcPr>
          <w:p w14:paraId="76BAD33A" w14:textId="77777777" w:rsidR="00BB5307" w:rsidRPr="00BB5307" w:rsidRDefault="00BB5307" w:rsidP="00BB5307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Calibri" w:hAnsi="Calibri" w:cs="Arial"/>
                <w:color w:val="323130"/>
                <w:sz w:val="22"/>
                <w:szCs w:val="22"/>
              </w:rPr>
            </w:pPr>
            <w:r w:rsidRPr="00BB5307">
              <w:rPr>
                <w:rFonts w:ascii="Calibri" w:hAnsi="Calibri" w:cs="Arial"/>
                <w:color w:val="323130"/>
                <w:sz w:val="22"/>
                <w:szCs w:val="22"/>
              </w:rPr>
              <w:t>Reduced consciousness due to decreased brain perfusion</w:t>
            </w:r>
          </w:p>
          <w:p w14:paraId="0DBEF644" w14:textId="77777777" w:rsidR="00BB5307" w:rsidRPr="00BB5307" w:rsidRDefault="00BB5307" w:rsidP="00BB5307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Calibri" w:hAnsi="Calibri" w:cs="Arial"/>
                <w:color w:val="323130"/>
                <w:sz w:val="22"/>
                <w:szCs w:val="22"/>
              </w:rPr>
            </w:pPr>
            <w:r w:rsidRPr="00BB5307">
              <w:rPr>
                <w:rFonts w:ascii="Calibri" w:hAnsi="Calibri" w:cs="Arial"/>
                <w:color w:val="323130"/>
                <w:sz w:val="22"/>
                <w:szCs w:val="22"/>
              </w:rPr>
              <w:t>Confusion</w:t>
            </w:r>
          </w:p>
          <w:p w14:paraId="40CB739C" w14:textId="79C60A71" w:rsidR="00BB5307" w:rsidRPr="00BB5307" w:rsidRDefault="00BB5307" w:rsidP="00BB5307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Calibri" w:hAnsi="Calibri" w:cs="Arial"/>
                <w:color w:val="323130"/>
                <w:sz w:val="22"/>
                <w:szCs w:val="22"/>
              </w:rPr>
            </w:pPr>
            <w:r w:rsidRPr="00BB5307">
              <w:rPr>
                <w:rFonts w:ascii="Calibri" w:hAnsi="Calibri" w:cs="Arial"/>
                <w:color w:val="323130"/>
                <w:sz w:val="22"/>
                <w:szCs w:val="22"/>
              </w:rPr>
              <w:t>Agitation</w:t>
            </w:r>
          </w:p>
        </w:tc>
      </w:tr>
      <w:tr w:rsidR="00BB5307" w:rsidRPr="00BB5307" w14:paraId="0F5E2CF3" w14:textId="77777777" w:rsidTr="00BB5307">
        <w:tc>
          <w:tcPr>
            <w:tcW w:w="1413" w:type="dxa"/>
          </w:tcPr>
          <w:p w14:paraId="7323D6B3" w14:textId="49AFF3BA" w:rsidR="00BB5307" w:rsidRPr="00BB5307" w:rsidRDefault="00BB5307" w:rsidP="00974EF8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323130"/>
                <w:sz w:val="22"/>
                <w:szCs w:val="22"/>
              </w:rPr>
            </w:pPr>
            <w:r w:rsidRPr="00BB5307">
              <w:rPr>
                <w:rFonts w:ascii="Calibri" w:hAnsi="Calibri" w:cs="Arial"/>
                <w:color w:val="323130"/>
                <w:sz w:val="22"/>
                <w:szCs w:val="22"/>
              </w:rPr>
              <w:t>Exposure</w:t>
            </w:r>
          </w:p>
        </w:tc>
        <w:tc>
          <w:tcPr>
            <w:tcW w:w="7229" w:type="dxa"/>
          </w:tcPr>
          <w:p w14:paraId="13193A46" w14:textId="77777777" w:rsidR="00BB5307" w:rsidRPr="00BB5307" w:rsidRDefault="00BB5307" w:rsidP="00BB5307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Calibri" w:hAnsi="Calibri" w:cs="Arial"/>
                <w:color w:val="323130"/>
                <w:sz w:val="22"/>
                <w:szCs w:val="22"/>
              </w:rPr>
            </w:pPr>
            <w:r w:rsidRPr="00BB5307">
              <w:rPr>
                <w:rFonts w:ascii="Calibri" w:hAnsi="Calibri" w:cs="Arial"/>
                <w:color w:val="323130"/>
                <w:sz w:val="22"/>
                <w:szCs w:val="22"/>
              </w:rPr>
              <w:t>Abdominal pain</w:t>
            </w:r>
          </w:p>
          <w:p w14:paraId="487F9753" w14:textId="41AA9741" w:rsidR="00BB5307" w:rsidRPr="00BB5307" w:rsidRDefault="00BB5307" w:rsidP="00BB5307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Calibri" w:hAnsi="Calibri" w:cs="Arial"/>
                <w:color w:val="323130"/>
                <w:sz w:val="22"/>
                <w:szCs w:val="22"/>
              </w:rPr>
            </w:pPr>
            <w:r w:rsidRPr="00BB5307">
              <w:rPr>
                <w:rFonts w:ascii="Calibri" w:hAnsi="Calibri" w:cs="Arial"/>
                <w:color w:val="323130"/>
                <w:sz w:val="22"/>
                <w:szCs w:val="22"/>
              </w:rPr>
              <w:t>Incontinence</w:t>
            </w:r>
          </w:p>
          <w:p w14:paraId="74DB2CD0" w14:textId="77777777" w:rsidR="00BB5307" w:rsidRPr="00BB5307" w:rsidRDefault="00BB5307" w:rsidP="00BB5307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Calibri" w:hAnsi="Calibri" w:cs="Arial"/>
                <w:color w:val="323130"/>
                <w:sz w:val="22"/>
                <w:szCs w:val="22"/>
              </w:rPr>
            </w:pPr>
            <w:r w:rsidRPr="00BB5307">
              <w:rPr>
                <w:rFonts w:ascii="Calibri" w:hAnsi="Calibri" w:cs="Arial"/>
                <w:color w:val="323130"/>
                <w:sz w:val="22"/>
                <w:szCs w:val="22"/>
              </w:rPr>
              <w:t>Recurrent vomiting</w:t>
            </w:r>
          </w:p>
          <w:p w14:paraId="74374BB8" w14:textId="77777777" w:rsidR="00BB5307" w:rsidRPr="00BB5307" w:rsidRDefault="00BB5307" w:rsidP="00BB5307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Calibri" w:hAnsi="Calibri" w:cs="Arial"/>
                <w:color w:val="323130"/>
                <w:sz w:val="22"/>
                <w:szCs w:val="22"/>
              </w:rPr>
            </w:pPr>
            <w:r w:rsidRPr="00BB5307">
              <w:rPr>
                <w:rFonts w:ascii="Calibri" w:hAnsi="Calibri" w:cs="Arial"/>
                <w:color w:val="323130"/>
                <w:sz w:val="22"/>
                <w:szCs w:val="22"/>
              </w:rPr>
              <w:lastRenderedPageBreak/>
              <w:t>Skin and/or mucosal changes – often first feature, but absent in 20% cases</w:t>
            </w:r>
          </w:p>
          <w:p w14:paraId="12ED7540" w14:textId="77777777" w:rsidR="00BB5307" w:rsidRPr="00BB5307" w:rsidRDefault="00BB5307" w:rsidP="00BB5307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Calibri" w:hAnsi="Calibri" w:cs="Arial"/>
                <w:color w:val="323130"/>
                <w:sz w:val="22"/>
                <w:szCs w:val="22"/>
              </w:rPr>
            </w:pPr>
            <w:r w:rsidRPr="00BB5307">
              <w:rPr>
                <w:rFonts w:ascii="Calibri" w:hAnsi="Calibri" w:cs="Arial"/>
                <w:color w:val="323130"/>
                <w:sz w:val="22"/>
                <w:szCs w:val="22"/>
              </w:rPr>
              <w:t>Patchy or generalised erythema</w:t>
            </w:r>
          </w:p>
          <w:p w14:paraId="5943E83B" w14:textId="77777777" w:rsidR="00BB5307" w:rsidRPr="00BB5307" w:rsidRDefault="00BB5307" w:rsidP="00BB5307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Calibri" w:hAnsi="Calibri" w:cs="Arial"/>
                <w:color w:val="323130"/>
                <w:sz w:val="22"/>
                <w:szCs w:val="22"/>
              </w:rPr>
            </w:pPr>
            <w:r w:rsidRPr="00BB5307">
              <w:rPr>
                <w:rFonts w:ascii="Calibri" w:hAnsi="Calibri" w:cs="Arial"/>
                <w:color w:val="323130"/>
                <w:sz w:val="22"/>
                <w:szCs w:val="22"/>
              </w:rPr>
              <w:t>Urticaria</w:t>
            </w:r>
          </w:p>
          <w:p w14:paraId="40F0956D" w14:textId="5295FEB3" w:rsidR="00BB5307" w:rsidRPr="00BB5307" w:rsidRDefault="00BB5307" w:rsidP="00BB5307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Calibri" w:hAnsi="Calibri" w:cs="Arial"/>
                <w:color w:val="323130"/>
                <w:sz w:val="22"/>
                <w:szCs w:val="22"/>
              </w:rPr>
            </w:pPr>
            <w:r w:rsidRPr="00BB5307">
              <w:rPr>
                <w:rFonts w:ascii="Calibri" w:hAnsi="Calibri" w:cs="Arial"/>
                <w:color w:val="323130"/>
                <w:sz w:val="22"/>
                <w:szCs w:val="22"/>
              </w:rPr>
              <w:t>Angioedema</w:t>
            </w:r>
          </w:p>
        </w:tc>
      </w:tr>
    </w:tbl>
    <w:p w14:paraId="59CE2576" w14:textId="16A4A991" w:rsidR="00BB5307" w:rsidRDefault="00BB5307" w:rsidP="00974EF8">
      <w:pPr>
        <w:pStyle w:val="NormalWeb"/>
        <w:spacing w:before="0" w:beforeAutospacing="0" w:after="0" w:afterAutospacing="0"/>
        <w:rPr>
          <w:rFonts w:ascii="Calibri" w:hAnsi="Calibri" w:cs="Arial"/>
          <w:color w:val="323130"/>
          <w:sz w:val="22"/>
          <w:szCs w:val="22"/>
        </w:rPr>
      </w:pPr>
    </w:p>
    <w:p w14:paraId="4609DFD0" w14:textId="356CCD63" w:rsidR="000B7AA0" w:rsidRDefault="000B7AA0" w:rsidP="00974EF8">
      <w:pPr>
        <w:pStyle w:val="NormalWeb"/>
        <w:spacing w:before="0" w:beforeAutospacing="0" w:after="0" w:afterAutospacing="0"/>
        <w:rPr>
          <w:rFonts w:ascii="Calibri" w:hAnsi="Calibri" w:cs="Arial"/>
          <w:color w:val="323130"/>
          <w:sz w:val="22"/>
          <w:szCs w:val="22"/>
        </w:rPr>
      </w:pPr>
      <w:r>
        <w:rPr>
          <w:rFonts w:ascii="Calibri" w:hAnsi="Calibri" w:cs="Arial"/>
          <w:color w:val="323130"/>
          <w:sz w:val="22"/>
          <w:szCs w:val="22"/>
        </w:rPr>
        <w:t xml:space="preserve">Up to date information on anaphylactoid reactions to Covid-19 vaccinations can be viewed through </w:t>
      </w:r>
      <w:hyperlink r:id="rId14" w:history="1">
        <w:r w:rsidRPr="000B7AA0">
          <w:rPr>
            <w:rStyle w:val="Hyperlink"/>
            <w:rFonts w:ascii="Calibri" w:hAnsi="Calibri" w:cs="Arial"/>
            <w:sz w:val="22"/>
            <w:szCs w:val="22"/>
          </w:rPr>
          <w:t>BSACI</w:t>
        </w:r>
      </w:hyperlink>
      <w:r>
        <w:rPr>
          <w:rFonts w:ascii="Calibri" w:hAnsi="Calibri" w:cs="Arial"/>
          <w:color w:val="323130"/>
          <w:sz w:val="22"/>
          <w:szCs w:val="22"/>
        </w:rPr>
        <w:t xml:space="preserve"> and the </w:t>
      </w:r>
      <w:hyperlink r:id="rId15" w:history="1">
        <w:r w:rsidRPr="000B7AA0">
          <w:rPr>
            <w:rStyle w:val="Hyperlink"/>
            <w:rFonts w:ascii="Calibri" w:hAnsi="Calibri" w:cs="Arial"/>
            <w:sz w:val="22"/>
            <w:szCs w:val="22"/>
          </w:rPr>
          <w:t>MHRA</w:t>
        </w:r>
      </w:hyperlink>
      <w:r>
        <w:rPr>
          <w:rFonts w:ascii="Calibri" w:hAnsi="Calibri" w:cs="Arial"/>
          <w:color w:val="323130"/>
          <w:sz w:val="22"/>
          <w:szCs w:val="22"/>
        </w:rPr>
        <w:t>.</w:t>
      </w:r>
    </w:p>
    <w:p w14:paraId="2E040905" w14:textId="77777777" w:rsidR="000B7AA0" w:rsidRPr="00BB5307" w:rsidRDefault="000B7AA0" w:rsidP="00974EF8">
      <w:pPr>
        <w:pStyle w:val="NormalWeb"/>
        <w:spacing w:before="0" w:beforeAutospacing="0" w:after="0" w:afterAutospacing="0"/>
        <w:rPr>
          <w:rFonts w:ascii="Calibri" w:hAnsi="Calibri" w:cs="Arial"/>
          <w:color w:val="323130"/>
          <w:sz w:val="22"/>
          <w:szCs w:val="22"/>
        </w:rPr>
      </w:pPr>
    </w:p>
    <w:p w14:paraId="494DC29F" w14:textId="5CA38350" w:rsidR="00974EF8" w:rsidRPr="00BB5307" w:rsidRDefault="00BB5307" w:rsidP="00974EF8">
      <w:pPr>
        <w:pStyle w:val="NormalWeb"/>
        <w:spacing w:before="0" w:beforeAutospacing="0" w:after="0" w:afterAutospacing="0"/>
        <w:rPr>
          <w:rFonts w:ascii="Calibri" w:hAnsi="Calibri" w:cs="Arial"/>
          <w:b/>
          <w:bCs/>
          <w:color w:val="323130"/>
          <w:sz w:val="22"/>
          <w:szCs w:val="22"/>
          <w:u w:val="single"/>
        </w:rPr>
      </w:pPr>
      <w:r w:rsidRPr="00BB5307">
        <w:rPr>
          <w:rFonts w:ascii="Calibri" w:hAnsi="Calibri" w:cs="Arial"/>
          <w:b/>
          <w:bCs/>
          <w:color w:val="323130"/>
          <w:sz w:val="22"/>
          <w:szCs w:val="22"/>
          <w:u w:val="single"/>
        </w:rPr>
        <w:t>Adrenaline autoinjectors (AAI</w:t>
      </w:r>
      <w:r>
        <w:rPr>
          <w:rFonts w:ascii="Calibri" w:hAnsi="Calibri" w:cs="Arial"/>
          <w:b/>
          <w:bCs/>
          <w:color w:val="323130"/>
          <w:sz w:val="22"/>
          <w:szCs w:val="22"/>
          <w:u w:val="single"/>
        </w:rPr>
        <w:t>s</w:t>
      </w:r>
      <w:r w:rsidRPr="00BB5307">
        <w:rPr>
          <w:rFonts w:ascii="Calibri" w:hAnsi="Calibri" w:cs="Arial"/>
          <w:b/>
          <w:bCs/>
          <w:color w:val="323130"/>
          <w:sz w:val="22"/>
          <w:szCs w:val="22"/>
          <w:u w:val="single"/>
        </w:rPr>
        <w:t>)</w:t>
      </w:r>
    </w:p>
    <w:p w14:paraId="580947A1" w14:textId="77777777" w:rsidR="000B7AA0" w:rsidRDefault="000B7AA0" w:rsidP="00BB5307">
      <w:pPr>
        <w:rPr>
          <w:rFonts w:ascii="Calibri" w:hAnsi="Calibri" w:cs="Arial"/>
          <w:color w:val="323130"/>
          <w:sz w:val="22"/>
          <w:szCs w:val="22"/>
        </w:rPr>
      </w:pPr>
      <w:r>
        <w:rPr>
          <w:rFonts w:ascii="Calibri" w:hAnsi="Calibri" w:cs="Arial"/>
          <w:color w:val="323130"/>
          <w:sz w:val="22"/>
          <w:szCs w:val="22"/>
        </w:rPr>
        <w:t xml:space="preserve">In adults AAI should be prescribed where anaphylaxis risk is deemed ‘unavoidable’, which includes most triggers with the exception of some drugs, occupational exposures and foods. </w:t>
      </w:r>
      <w:hyperlink r:id="rId16" w:history="1">
        <w:r w:rsidRPr="000B7AA0">
          <w:rPr>
            <w:rStyle w:val="Hyperlink"/>
            <w:rFonts w:ascii="Calibri" w:hAnsi="Calibri" w:cs="Arial"/>
            <w:sz w:val="22"/>
            <w:szCs w:val="22"/>
          </w:rPr>
          <w:t>BSACI guidelines</w:t>
        </w:r>
      </w:hyperlink>
      <w:r>
        <w:rPr>
          <w:rFonts w:ascii="Calibri" w:hAnsi="Calibri" w:cs="Arial"/>
          <w:color w:val="323130"/>
          <w:sz w:val="22"/>
          <w:szCs w:val="22"/>
        </w:rPr>
        <w:t xml:space="preserve"> provide more detail on risk assessment. </w:t>
      </w:r>
    </w:p>
    <w:p w14:paraId="683243D9" w14:textId="77777777" w:rsidR="000B7AA0" w:rsidRDefault="000B7AA0" w:rsidP="00BB5307">
      <w:pPr>
        <w:rPr>
          <w:rFonts w:ascii="Calibri" w:hAnsi="Calibri" w:cs="Arial"/>
          <w:color w:val="323130"/>
          <w:sz w:val="22"/>
          <w:szCs w:val="22"/>
        </w:rPr>
      </w:pPr>
    </w:p>
    <w:p w14:paraId="6C46E64D" w14:textId="200A4792" w:rsidR="00BB5307" w:rsidRPr="000B7AA0" w:rsidRDefault="00F41086" w:rsidP="00BB5307">
      <w:pPr>
        <w:rPr>
          <w:rFonts w:ascii="Calibri" w:hAnsi="Calibri" w:cs="Arial"/>
          <w:color w:val="323130"/>
          <w:sz w:val="22"/>
          <w:szCs w:val="22"/>
        </w:rPr>
      </w:pPr>
      <w:r>
        <w:rPr>
          <w:rFonts w:ascii="Calibri" w:hAnsi="Calibri" w:cs="Arial"/>
          <w:color w:val="323130"/>
          <w:sz w:val="22"/>
          <w:szCs w:val="22"/>
        </w:rPr>
        <w:t>In children, t</w:t>
      </w:r>
      <w:r w:rsidR="00BB5307" w:rsidRPr="00BB5307">
        <w:rPr>
          <w:rFonts w:ascii="Calibri" w:hAnsi="Calibri" w:cs="Arial"/>
          <w:color w:val="323130"/>
          <w:sz w:val="22"/>
          <w:szCs w:val="22"/>
        </w:rPr>
        <w:t xml:space="preserve">he </w:t>
      </w:r>
      <w:hyperlink r:id="rId17" w:anchor="patientAndCarerAdvice" w:history="1">
        <w:proofErr w:type="spellStart"/>
        <w:r w:rsidR="00BB5307" w:rsidRPr="00BB5307">
          <w:rPr>
            <w:rStyle w:val="Hyperlink"/>
            <w:rFonts w:ascii="Calibri" w:hAnsi="Calibri" w:cs="Arial"/>
            <w:sz w:val="22"/>
            <w:szCs w:val="22"/>
          </w:rPr>
          <w:t>BNFc</w:t>
        </w:r>
        <w:proofErr w:type="spellEnd"/>
      </w:hyperlink>
      <w:r w:rsidR="00BB5307" w:rsidRPr="00BB5307">
        <w:rPr>
          <w:rFonts w:ascii="Calibri" w:hAnsi="Calibri" w:cs="Arial"/>
          <w:color w:val="323130"/>
          <w:sz w:val="22"/>
          <w:szCs w:val="22"/>
        </w:rPr>
        <w:t xml:space="preserve"> recommends 2 </w:t>
      </w:r>
      <w:r w:rsidR="00BB5307">
        <w:rPr>
          <w:rFonts w:ascii="Calibri" w:hAnsi="Calibri" w:cs="Arial"/>
          <w:color w:val="323130"/>
          <w:sz w:val="22"/>
          <w:szCs w:val="22"/>
        </w:rPr>
        <w:t>AAIs</w:t>
      </w:r>
      <w:r w:rsidR="00BB5307" w:rsidRPr="00BB5307">
        <w:rPr>
          <w:rFonts w:ascii="Calibri" w:hAnsi="Calibri" w:cs="Arial"/>
          <w:color w:val="323130"/>
          <w:sz w:val="22"/>
          <w:szCs w:val="22"/>
        </w:rPr>
        <w:t xml:space="preserve"> be prescribed for those at risk of Anaphylaxis and carried always</w:t>
      </w:r>
      <w:r w:rsidR="00BB5307">
        <w:rPr>
          <w:rFonts w:ascii="Calibri" w:hAnsi="Calibri" w:cs="Arial"/>
          <w:color w:val="323130"/>
          <w:sz w:val="22"/>
          <w:szCs w:val="22"/>
        </w:rPr>
        <w:t xml:space="preserve">, </w:t>
      </w:r>
      <w:hyperlink r:id="rId18" w:history="1">
        <w:r w:rsidR="001A6D22" w:rsidRPr="001A6D22">
          <w:rPr>
            <w:rStyle w:val="Hyperlink"/>
            <w:rFonts w:ascii="Calibri" w:hAnsi="Calibri" w:cs="Arial"/>
            <w:sz w:val="22"/>
            <w:szCs w:val="22"/>
          </w:rPr>
          <w:t>BSACI</w:t>
        </w:r>
      </w:hyperlink>
      <w:r w:rsidR="001A6D22">
        <w:rPr>
          <w:rFonts w:ascii="Calibri" w:hAnsi="Calibri" w:cs="Arial"/>
          <w:color w:val="323130"/>
          <w:sz w:val="22"/>
          <w:szCs w:val="22"/>
        </w:rPr>
        <w:t xml:space="preserve"> recommend an </w:t>
      </w:r>
      <w:r w:rsidR="00BB5307">
        <w:rPr>
          <w:rFonts w:ascii="Calibri" w:hAnsi="Calibri" w:cs="Arial"/>
          <w:color w:val="323130"/>
          <w:sz w:val="22"/>
          <w:szCs w:val="22"/>
        </w:rPr>
        <w:t>additional</w:t>
      </w:r>
      <w:r w:rsidR="001A6D22">
        <w:rPr>
          <w:rFonts w:ascii="Calibri" w:hAnsi="Calibri" w:cs="Arial"/>
          <w:color w:val="323130"/>
          <w:sz w:val="22"/>
          <w:szCs w:val="22"/>
        </w:rPr>
        <w:t xml:space="preserve"> 2</w:t>
      </w:r>
      <w:r w:rsidR="00BB5307">
        <w:rPr>
          <w:rFonts w:ascii="Calibri" w:hAnsi="Calibri" w:cs="Arial"/>
          <w:color w:val="323130"/>
          <w:sz w:val="22"/>
          <w:szCs w:val="22"/>
        </w:rPr>
        <w:t xml:space="preserve"> sets for school</w:t>
      </w:r>
      <w:r w:rsidR="001A6D22">
        <w:rPr>
          <w:rFonts w:ascii="Calibri" w:hAnsi="Calibri" w:cs="Arial"/>
          <w:color w:val="323130"/>
          <w:sz w:val="22"/>
          <w:szCs w:val="22"/>
        </w:rPr>
        <w:t xml:space="preserve"> in cases including obesity or a previous life-threatening reaction where 2 doses were required.</w:t>
      </w:r>
      <w:r>
        <w:rPr>
          <w:rFonts w:ascii="Calibri" w:hAnsi="Calibri" w:cs="Arial"/>
          <w:color w:val="323130"/>
          <w:sz w:val="22"/>
          <w:szCs w:val="22"/>
        </w:rPr>
        <w:t xml:space="preserve"> It is important to note that the AAI should follow the child, rather than the child following the AAI. Unfortunately,</w:t>
      </w:r>
      <w:r w:rsidR="00BB5307" w:rsidRPr="00BB5307">
        <w:rPr>
          <w:rFonts w:ascii="Calibri" w:hAnsi="Calibri" w:cs="Arial"/>
          <w:color w:val="323130"/>
          <w:sz w:val="22"/>
          <w:szCs w:val="22"/>
        </w:rPr>
        <w:t xml:space="preserve"> </w:t>
      </w:r>
      <w:r w:rsidR="00BB5307" w:rsidRPr="00BB5307">
        <w:rPr>
          <w:rFonts w:ascii="Calibri" w:eastAsia="Times New Roman" w:hAnsi="Calibri" w:cs="Arial"/>
          <w:color w:val="333333"/>
          <w:sz w:val="22"/>
          <w:szCs w:val="22"/>
          <w:lang w:eastAsia="en-GB"/>
        </w:rPr>
        <w:t xml:space="preserve">33% of adolescents prescribed </w:t>
      </w:r>
      <w:r w:rsidR="00BB5307">
        <w:rPr>
          <w:rFonts w:ascii="Calibri" w:eastAsia="Times New Roman" w:hAnsi="Calibri" w:cs="Arial"/>
          <w:color w:val="333333"/>
          <w:sz w:val="22"/>
          <w:szCs w:val="22"/>
          <w:lang w:eastAsia="en-GB"/>
        </w:rPr>
        <w:t xml:space="preserve">AAIs </w:t>
      </w:r>
      <w:r w:rsidR="00BB5307" w:rsidRPr="00BB5307">
        <w:rPr>
          <w:rFonts w:ascii="Calibri" w:eastAsia="Times New Roman" w:hAnsi="Calibri" w:cs="Arial"/>
          <w:color w:val="333333"/>
          <w:sz w:val="22"/>
          <w:szCs w:val="22"/>
          <w:lang w:eastAsia="en-GB"/>
        </w:rPr>
        <w:t xml:space="preserve">do not carry </w:t>
      </w:r>
      <w:r w:rsidR="00992FD2">
        <w:rPr>
          <w:rFonts w:ascii="Calibri" w:eastAsia="Times New Roman" w:hAnsi="Calibri" w:cs="Arial"/>
          <w:color w:val="333333"/>
          <w:sz w:val="22"/>
          <w:szCs w:val="22"/>
          <w:lang w:eastAsia="en-GB"/>
        </w:rPr>
        <w:t>them on their person</w:t>
      </w:r>
      <w:r w:rsidR="00BB5307" w:rsidRPr="00BB5307">
        <w:rPr>
          <w:rFonts w:ascii="Calibri" w:hAnsi="Calibri" w:cs="Arial"/>
          <w:color w:val="333333"/>
          <w:sz w:val="22"/>
          <w:szCs w:val="22"/>
        </w:rPr>
        <w:t xml:space="preserve">, they are </w:t>
      </w:r>
      <w:r w:rsidR="00BB5307">
        <w:rPr>
          <w:rFonts w:ascii="Calibri" w:hAnsi="Calibri" w:cs="Arial"/>
          <w:color w:val="333333"/>
          <w:sz w:val="22"/>
          <w:szCs w:val="22"/>
        </w:rPr>
        <w:t>therefor</w:t>
      </w:r>
      <w:r w:rsidR="00992FD2">
        <w:rPr>
          <w:rFonts w:ascii="Calibri" w:hAnsi="Calibri" w:cs="Arial"/>
          <w:color w:val="333333"/>
          <w:sz w:val="22"/>
          <w:szCs w:val="22"/>
        </w:rPr>
        <w:t>e</w:t>
      </w:r>
      <w:r w:rsidR="00BB5307">
        <w:rPr>
          <w:rFonts w:ascii="Calibri" w:hAnsi="Calibri" w:cs="Arial"/>
          <w:color w:val="333333"/>
          <w:sz w:val="22"/>
          <w:szCs w:val="22"/>
        </w:rPr>
        <w:t xml:space="preserve"> </w:t>
      </w:r>
      <w:r w:rsidR="00BB5307" w:rsidRPr="00BB5307">
        <w:rPr>
          <w:rFonts w:ascii="Calibri" w:hAnsi="Calibri" w:cs="Arial"/>
          <w:color w:val="333333"/>
          <w:sz w:val="22"/>
          <w:szCs w:val="22"/>
        </w:rPr>
        <w:t xml:space="preserve">targeted by education campaigns e.g. </w:t>
      </w:r>
      <w:hyperlink r:id="rId19" w:history="1">
        <w:r w:rsidR="00BB5307" w:rsidRPr="00BB5307">
          <w:rPr>
            <w:rStyle w:val="Hyperlink"/>
            <w:rFonts w:ascii="Calibri" w:hAnsi="Calibri" w:cs="Arial"/>
            <w:sz w:val="22"/>
            <w:szCs w:val="22"/>
          </w:rPr>
          <w:t>#TakeTheKit</w:t>
        </w:r>
      </w:hyperlink>
      <w:r w:rsidRPr="00992FD2">
        <w:rPr>
          <w:rStyle w:val="Hyperlink"/>
          <w:rFonts w:ascii="Calibri" w:hAnsi="Calibri" w:cs="Arial"/>
          <w:color w:val="000000" w:themeColor="text1"/>
          <w:sz w:val="22"/>
          <w:szCs w:val="22"/>
          <w:u w:val="none"/>
        </w:rPr>
        <w:t xml:space="preserve"> and benefit from referral to paediatric adolescent allergy clinic</w:t>
      </w:r>
      <w:r w:rsidR="00BB5307" w:rsidRPr="00BB5307">
        <w:rPr>
          <w:rFonts w:ascii="Calibri" w:hAnsi="Calibri" w:cs="Arial"/>
          <w:sz w:val="22"/>
          <w:szCs w:val="22"/>
        </w:rPr>
        <w:t xml:space="preserve">. </w:t>
      </w:r>
      <w:r w:rsidR="00BB5307" w:rsidRPr="00BB5307">
        <w:rPr>
          <w:rFonts w:ascii="Calibri" w:hAnsi="Calibri" w:cs="Arial"/>
          <w:color w:val="333333"/>
          <w:sz w:val="22"/>
          <w:szCs w:val="22"/>
        </w:rPr>
        <w:t xml:space="preserve">Further indications </w:t>
      </w:r>
      <w:r>
        <w:rPr>
          <w:rFonts w:ascii="Calibri" w:hAnsi="Calibri" w:cs="Arial"/>
          <w:color w:val="333333"/>
          <w:sz w:val="22"/>
          <w:szCs w:val="22"/>
        </w:rPr>
        <w:t xml:space="preserve">for referral </w:t>
      </w:r>
      <w:r w:rsidR="00BB5307" w:rsidRPr="00BB5307">
        <w:rPr>
          <w:rFonts w:ascii="Calibri" w:hAnsi="Calibri" w:cs="Arial"/>
          <w:color w:val="333333"/>
          <w:sz w:val="22"/>
          <w:szCs w:val="22"/>
        </w:rPr>
        <w:t xml:space="preserve">are listed </w:t>
      </w:r>
      <w:hyperlink r:id="rId20" w:anchor="who" w:history="1">
        <w:r w:rsidR="00BB5307" w:rsidRPr="00BB5307">
          <w:rPr>
            <w:rStyle w:val="Hyperlink"/>
            <w:rFonts w:ascii="Calibri" w:hAnsi="Calibri" w:cs="Arial"/>
            <w:sz w:val="22"/>
            <w:szCs w:val="22"/>
          </w:rPr>
          <w:t>here</w:t>
        </w:r>
      </w:hyperlink>
      <w:r>
        <w:rPr>
          <w:rFonts w:ascii="Calibri" w:hAnsi="Calibri" w:cs="Arial"/>
          <w:color w:val="333333"/>
          <w:sz w:val="22"/>
          <w:szCs w:val="22"/>
        </w:rPr>
        <w:t xml:space="preserve">, and </w:t>
      </w:r>
      <w:hyperlink r:id="rId21" w:history="1">
        <w:proofErr w:type="spellStart"/>
        <w:r w:rsidR="00BB5307" w:rsidRPr="00BB5307">
          <w:rPr>
            <w:rStyle w:val="Hyperlink"/>
            <w:rFonts w:ascii="Calibri" w:hAnsi="Calibri" w:cs="Arial"/>
            <w:sz w:val="22"/>
            <w:szCs w:val="22"/>
          </w:rPr>
          <w:t>MedicAlert</w:t>
        </w:r>
        <w:proofErr w:type="spellEnd"/>
      </w:hyperlink>
      <w:r w:rsidR="00BB5307">
        <w:rPr>
          <w:rFonts w:ascii="Calibri" w:hAnsi="Calibri" w:cs="Arial"/>
          <w:color w:val="333333"/>
          <w:sz w:val="22"/>
          <w:szCs w:val="22"/>
        </w:rPr>
        <w:t xml:space="preserve"> bracelets can be considered</w:t>
      </w:r>
      <w:r>
        <w:rPr>
          <w:rFonts w:ascii="Calibri" w:hAnsi="Calibri" w:cs="Arial"/>
          <w:color w:val="333333"/>
          <w:sz w:val="22"/>
          <w:szCs w:val="22"/>
        </w:rPr>
        <w:t xml:space="preserve"> in primary care</w:t>
      </w:r>
      <w:r w:rsidR="00BB5307">
        <w:rPr>
          <w:rFonts w:ascii="Calibri" w:hAnsi="Calibri" w:cs="Arial"/>
          <w:color w:val="333333"/>
          <w:sz w:val="22"/>
          <w:szCs w:val="22"/>
        </w:rPr>
        <w:t>.</w:t>
      </w:r>
    </w:p>
    <w:p w14:paraId="54A75619" w14:textId="77777777" w:rsidR="00974EF8" w:rsidRPr="00A16330" w:rsidRDefault="00974EF8" w:rsidP="00974EF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323130"/>
          <w:sz w:val="22"/>
          <w:szCs w:val="22"/>
        </w:rPr>
      </w:pPr>
    </w:p>
    <w:p w14:paraId="1D2FB356" w14:textId="7564EC56" w:rsidR="00974EF8" w:rsidRDefault="001A6D22" w:rsidP="00974EF8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323130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323130"/>
          <w:sz w:val="22"/>
          <w:szCs w:val="22"/>
          <w:u w:val="single"/>
        </w:rPr>
        <w:t>Ongoing care</w:t>
      </w:r>
    </w:p>
    <w:p w14:paraId="1556631E" w14:textId="7D3A2A46" w:rsidR="00BB5307" w:rsidRPr="00BB5307" w:rsidRDefault="00BB5307" w:rsidP="00974EF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323130"/>
          <w:sz w:val="22"/>
          <w:szCs w:val="22"/>
        </w:rPr>
      </w:pPr>
      <w:r w:rsidRPr="00BB5307">
        <w:rPr>
          <w:rFonts w:asciiTheme="minorHAnsi" w:hAnsiTheme="minorHAnsi" w:cstheme="minorHAnsi"/>
          <w:color w:val="323130"/>
          <w:sz w:val="22"/>
          <w:szCs w:val="22"/>
        </w:rPr>
        <w:t xml:space="preserve">All </w:t>
      </w:r>
      <w:r w:rsidR="00F41086">
        <w:rPr>
          <w:rFonts w:asciiTheme="minorHAnsi" w:hAnsiTheme="minorHAnsi" w:cstheme="minorHAnsi"/>
          <w:color w:val="323130"/>
          <w:sz w:val="22"/>
          <w:szCs w:val="22"/>
        </w:rPr>
        <w:t>patients</w:t>
      </w:r>
      <w:r w:rsidR="00F41086" w:rsidRPr="00BB5307">
        <w:rPr>
          <w:rFonts w:asciiTheme="minorHAnsi" w:hAnsiTheme="minorHAnsi" w:cstheme="minorHAnsi"/>
          <w:color w:val="323130"/>
          <w:sz w:val="22"/>
          <w:szCs w:val="22"/>
        </w:rPr>
        <w:t xml:space="preserve"> </w:t>
      </w:r>
      <w:r w:rsidRPr="00BB5307">
        <w:rPr>
          <w:rFonts w:asciiTheme="minorHAnsi" w:hAnsiTheme="minorHAnsi" w:cstheme="minorHAnsi"/>
          <w:color w:val="323130"/>
          <w:sz w:val="22"/>
          <w:szCs w:val="22"/>
        </w:rPr>
        <w:t>with Anaphylaxis should be assessed in hospital</w:t>
      </w:r>
      <w:r>
        <w:rPr>
          <w:rFonts w:asciiTheme="minorHAnsi" w:hAnsiTheme="minorHAnsi" w:cstheme="minorHAnsi"/>
          <w:color w:val="323130"/>
          <w:sz w:val="22"/>
          <w:szCs w:val="22"/>
        </w:rPr>
        <w:t xml:space="preserve"> and </w:t>
      </w:r>
      <w:r w:rsidR="00992FD2">
        <w:rPr>
          <w:rFonts w:asciiTheme="minorHAnsi" w:hAnsiTheme="minorHAnsi" w:cstheme="minorHAnsi"/>
          <w:color w:val="323130"/>
          <w:sz w:val="22"/>
          <w:szCs w:val="22"/>
        </w:rPr>
        <w:t>must</w:t>
      </w:r>
      <w:r>
        <w:rPr>
          <w:rFonts w:asciiTheme="minorHAnsi" w:hAnsiTheme="minorHAnsi" w:cstheme="minorHAnsi"/>
          <w:color w:val="323130"/>
          <w:sz w:val="22"/>
          <w:szCs w:val="22"/>
        </w:rPr>
        <w:t xml:space="preserve"> be seen in the allergy clinic</w:t>
      </w:r>
      <w:r w:rsidR="001A6D22">
        <w:rPr>
          <w:rFonts w:asciiTheme="minorHAnsi" w:hAnsiTheme="minorHAnsi" w:cstheme="minorHAnsi"/>
          <w:color w:val="323130"/>
          <w:sz w:val="22"/>
          <w:szCs w:val="22"/>
        </w:rPr>
        <w:t xml:space="preserve"> </w:t>
      </w:r>
      <w:r w:rsidR="00F41086">
        <w:rPr>
          <w:rFonts w:asciiTheme="minorHAnsi" w:hAnsiTheme="minorHAnsi" w:cstheme="minorHAnsi"/>
          <w:color w:val="323130"/>
          <w:sz w:val="22"/>
          <w:szCs w:val="22"/>
        </w:rPr>
        <w:t>afterwards. All patients who have had anaphylaxis should</w:t>
      </w:r>
      <w:r w:rsidR="001A6D22">
        <w:rPr>
          <w:rFonts w:asciiTheme="minorHAnsi" w:hAnsiTheme="minorHAnsi" w:cstheme="minorHAnsi"/>
          <w:color w:val="323130"/>
          <w:sz w:val="22"/>
          <w:szCs w:val="22"/>
        </w:rPr>
        <w:t xml:space="preserve"> be prescribed AAIs and </w:t>
      </w:r>
      <w:hyperlink r:id="rId22" w:history="1">
        <w:r w:rsidR="001A6D22" w:rsidRPr="001A6D22">
          <w:rPr>
            <w:rStyle w:val="Hyperlink"/>
            <w:rFonts w:asciiTheme="minorHAnsi" w:hAnsiTheme="minorHAnsi" w:cstheme="minorHAnsi"/>
            <w:sz w:val="22"/>
            <w:szCs w:val="22"/>
          </w:rPr>
          <w:t>educated</w:t>
        </w:r>
      </w:hyperlink>
      <w:r w:rsidR="001A6D22">
        <w:rPr>
          <w:rFonts w:asciiTheme="minorHAnsi" w:hAnsiTheme="minorHAnsi" w:cstheme="minorHAnsi"/>
          <w:color w:val="323130"/>
          <w:sz w:val="22"/>
          <w:szCs w:val="22"/>
        </w:rPr>
        <w:t xml:space="preserve"> on their use. </w:t>
      </w:r>
      <w:hyperlink r:id="rId23" w:history="1">
        <w:r w:rsidR="001A6D22" w:rsidRPr="001A6D22">
          <w:rPr>
            <w:rStyle w:val="Hyperlink"/>
            <w:rFonts w:asciiTheme="minorHAnsi" w:hAnsiTheme="minorHAnsi" w:cstheme="minorHAnsi"/>
            <w:sz w:val="22"/>
            <w:szCs w:val="22"/>
          </w:rPr>
          <w:t>Medicines for Children</w:t>
        </w:r>
      </w:hyperlink>
      <w:r w:rsidR="001A6D22">
        <w:rPr>
          <w:rFonts w:asciiTheme="minorHAnsi" w:hAnsiTheme="minorHAnsi" w:cstheme="minorHAnsi"/>
          <w:color w:val="323130"/>
          <w:sz w:val="22"/>
          <w:szCs w:val="22"/>
        </w:rPr>
        <w:t xml:space="preserve"> guidelines can be useful for carers and </w:t>
      </w:r>
      <w:hyperlink r:id="rId24" w:history="1">
        <w:proofErr w:type="spellStart"/>
        <w:r w:rsidR="001A6D22" w:rsidRPr="001A6D22">
          <w:rPr>
            <w:rStyle w:val="Hyperlink"/>
            <w:rFonts w:asciiTheme="minorHAnsi" w:hAnsiTheme="minorHAnsi" w:cstheme="minorHAnsi"/>
            <w:sz w:val="22"/>
            <w:szCs w:val="22"/>
          </w:rPr>
          <w:t>Allergywise</w:t>
        </w:r>
        <w:proofErr w:type="spellEnd"/>
      </w:hyperlink>
      <w:r w:rsidR="001A6D22">
        <w:rPr>
          <w:rFonts w:asciiTheme="minorHAnsi" w:hAnsiTheme="minorHAnsi" w:cstheme="minorHAnsi"/>
          <w:color w:val="323130"/>
          <w:sz w:val="22"/>
          <w:szCs w:val="22"/>
        </w:rPr>
        <w:t xml:space="preserve"> provides free e-learning for patients and children (and paid training for professionals).</w:t>
      </w:r>
      <w:r w:rsidR="001A6D22" w:rsidRPr="001A6D22">
        <w:rPr>
          <w:rFonts w:asciiTheme="minorHAnsi" w:hAnsiTheme="minorHAnsi" w:cstheme="minorHAnsi"/>
          <w:color w:val="323130"/>
          <w:sz w:val="22"/>
          <w:szCs w:val="22"/>
        </w:rPr>
        <w:t xml:space="preserve"> </w:t>
      </w:r>
      <w:r w:rsidR="001A6D22">
        <w:rPr>
          <w:rFonts w:asciiTheme="minorHAnsi" w:hAnsiTheme="minorHAnsi" w:cstheme="minorHAnsi"/>
          <w:color w:val="323130"/>
          <w:sz w:val="22"/>
          <w:szCs w:val="22"/>
        </w:rPr>
        <w:t>A</w:t>
      </w:r>
      <w:r w:rsidR="00F41086">
        <w:rPr>
          <w:rFonts w:asciiTheme="minorHAnsi" w:hAnsiTheme="minorHAnsi" w:cstheme="minorHAnsi"/>
          <w:color w:val="323130"/>
          <w:sz w:val="22"/>
          <w:szCs w:val="22"/>
        </w:rPr>
        <w:t>n</w:t>
      </w:r>
      <w:r w:rsidR="001A6D22">
        <w:rPr>
          <w:rFonts w:asciiTheme="minorHAnsi" w:hAnsiTheme="minorHAnsi" w:cstheme="minorHAnsi"/>
          <w:color w:val="323130"/>
          <w:sz w:val="22"/>
          <w:szCs w:val="22"/>
        </w:rPr>
        <w:t xml:space="preserve"> </w:t>
      </w:r>
      <w:hyperlink r:id="rId25" w:history="1">
        <w:r w:rsidR="001A6D22" w:rsidRPr="001A6D22">
          <w:rPr>
            <w:rStyle w:val="Hyperlink"/>
            <w:rFonts w:asciiTheme="minorHAnsi" w:hAnsiTheme="minorHAnsi" w:cstheme="minorHAnsi"/>
            <w:sz w:val="22"/>
            <w:szCs w:val="22"/>
          </w:rPr>
          <w:t>Allergy Action Plan</w:t>
        </w:r>
      </w:hyperlink>
      <w:r w:rsidR="001A6D22">
        <w:rPr>
          <w:rFonts w:asciiTheme="minorHAnsi" w:hAnsiTheme="minorHAnsi" w:cstheme="minorHAnsi"/>
          <w:color w:val="323130"/>
          <w:sz w:val="22"/>
          <w:szCs w:val="22"/>
        </w:rPr>
        <w:t xml:space="preserve"> should be completed for the patient by a healthcare professional to identify the necessary first aid in case of Anaphylaxis.</w:t>
      </w:r>
    </w:p>
    <w:p w14:paraId="69CF4B87" w14:textId="77777777" w:rsidR="00E62124" w:rsidRDefault="00E62124" w:rsidP="00E62124">
      <w:pPr>
        <w:pStyle w:val="NormalWeb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5F3EAA8C" w14:textId="7298E354" w:rsidR="00E62124" w:rsidRDefault="00E62124" w:rsidP="00974EF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323130"/>
          <w:sz w:val="22"/>
          <w:szCs w:val="22"/>
        </w:rPr>
      </w:pPr>
    </w:p>
    <w:p w14:paraId="6E55FA3C" w14:textId="77777777" w:rsidR="000B7AA0" w:rsidRDefault="000B7AA0" w:rsidP="00974EF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323130"/>
          <w:sz w:val="22"/>
          <w:szCs w:val="22"/>
        </w:rPr>
      </w:pPr>
    </w:p>
    <w:p w14:paraId="5BAF0F70" w14:textId="17285041" w:rsidR="00A16330" w:rsidRPr="001A6D22" w:rsidRDefault="00A16330" w:rsidP="00974EF8">
      <w:pPr>
        <w:pStyle w:val="NormalWeb"/>
        <w:spacing w:before="0" w:beforeAutospacing="0" w:after="0" w:afterAutospacing="0"/>
        <w:rPr>
          <w:rFonts w:ascii="Calibri" w:hAnsi="Calibri" w:cstheme="minorHAnsi"/>
          <w:b/>
          <w:bCs/>
          <w:color w:val="323130"/>
          <w:sz w:val="22"/>
          <w:szCs w:val="22"/>
          <w:u w:val="single"/>
        </w:rPr>
      </w:pPr>
      <w:r w:rsidRPr="001A6D22">
        <w:rPr>
          <w:rFonts w:ascii="Calibri" w:hAnsi="Calibri" w:cstheme="minorHAnsi"/>
          <w:b/>
          <w:bCs/>
          <w:color w:val="323130"/>
          <w:sz w:val="22"/>
          <w:szCs w:val="22"/>
          <w:u w:val="single"/>
        </w:rPr>
        <w:t>References</w:t>
      </w:r>
    </w:p>
    <w:p w14:paraId="638A41D2" w14:textId="7FA54F0D" w:rsidR="000B7AA0" w:rsidRDefault="001A6D22" w:rsidP="001A6D22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1A6D22">
        <w:rPr>
          <w:rFonts w:ascii="Calibri" w:hAnsi="Calibri" w:cstheme="minorHAnsi"/>
          <w:color w:val="323130"/>
          <w:sz w:val="22"/>
          <w:szCs w:val="22"/>
        </w:rPr>
        <w:t>Resus Council Anaphylaxis 2008. Accessed online:</w:t>
      </w:r>
      <w:r w:rsidRPr="001A6D22">
        <w:rPr>
          <w:rFonts w:ascii="Calibri" w:hAnsi="Calibri" w:cstheme="minorHAnsi"/>
          <w:b/>
          <w:bCs/>
          <w:color w:val="323130"/>
          <w:sz w:val="22"/>
          <w:szCs w:val="22"/>
          <w:u w:val="single"/>
        </w:rPr>
        <w:t xml:space="preserve"> </w:t>
      </w:r>
      <w:hyperlink r:id="rId26" w:history="1">
        <w:r w:rsidR="000B7AA0" w:rsidRPr="00F87D18">
          <w:rPr>
            <w:rStyle w:val="Hyperlink"/>
            <w:rFonts w:ascii="Calibri" w:hAnsi="Calibri"/>
            <w:sz w:val="22"/>
            <w:szCs w:val="22"/>
          </w:rPr>
          <w:t>https://www.resus.org.uk/sites/default/files/2020-06/G2010Poster_Anaphylaxis-Initial.pdf</w:t>
        </w:r>
      </w:hyperlink>
    </w:p>
    <w:p w14:paraId="52588347" w14:textId="0D43225F" w:rsidR="000B7AA0" w:rsidRDefault="001A6D22" w:rsidP="001A6D22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1A6D22">
        <w:rPr>
          <w:rFonts w:ascii="Calibri" w:hAnsi="Calibri"/>
          <w:sz w:val="22"/>
          <w:szCs w:val="22"/>
        </w:rPr>
        <w:t xml:space="preserve">NICE </w:t>
      </w:r>
      <w:r>
        <w:rPr>
          <w:rFonts w:ascii="Calibri" w:hAnsi="Calibri"/>
          <w:sz w:val="22"/>
          <w:szCs w:val="22"/>
        </w:rPr>
        <w:t>Clinical Knowledge Summary</w:t>
      </w:r>
      <w:r w:rsidRPr="001A6D22">
        <w:rPr>
          <w:rFonts w:ascii="Calibri" w:hAnsi="Calibri"/>
          <w:sz w:val="22"/>
          <w:szCs w:val="22"/>
        </w:rPr>
        <w:t xml:space="preserve">. Angioedema and Anaphylaxis. 2018. Accessed online: </w:t>
      </w:r>
      <w:hyperlink r:id="rId27" w:history="1">
        <w:r w:rsidRPr="00F87D18">
          <w:rPr>
            <w:rStyle w:val="Hyperlink"/>
            <w:rFonts w:ascii="Calibri" w:hAnsi="Calibri"/>
            <w:sz w:val="22"/>
            <w:szCs w:val="22"/>
          </w:rPr>
          <w:t>https://cks.nice.org.uk/topics/angio-oedema-anaphylaxis/</w:t>
        </w:r>
      </w:hyperlink>
    </w:p>
    <w:p w14:paraId="1E4772A5" w14:textId="723A4FA8" w:rsidR="001A6D22" w:rsidRPr="001A6D22" w:rsidRDefault="001A6D22" w:rsidP="001A6D22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Ewan P, Braithwaite N, Leech S, </w:t>
      </w:r>
      <w:proofErr w:type="spellStart"/>
      <w:r>
        <w:rPr>
          <w:rFonts w:ascii="Calibri" w:hAnsi="Calibri"/>
          <w:sz w:val="22"/>
          <w:szCs w:val="22"/>
        </w:rPr>
        <w:t>Luyt</w:t>
      </w:r>
      <w:proofErr w:type="spellEnd"/>
      <w:r>
        <w:rPr>
          <w:rFonts w:ascii="Calibri" w:hAnsi="Calibri"/>
          <w:sz w:val="22"/>
          <w:szCs w:val="22"/>
        </w:rPr>
        <w:t xml:space="preserve"> D, Powell R, Till S et al. BSACI guideline: prescribing an adrenaline auto-injector. </w:t>
      </w:r>
      <w:r w:rsidRPr="001A6D22">
        <w:rPr>
          <w:rFonts w:ascii="Calibri" w:hAnsi="Calibri"/>
          <w:i/>
          <w:iCs/>
          <w:sz w:val="22"/>
          <w:szCs w:val="22"/>
        </w:rPr>
        <w:t>Clinical and Experimental Allergy</w:t>
      </w:r>
      <w:r>
        <w:rPr>
          <w:rFonts w:ascii="Calibri" w:hAnsi="Calibri"/>
          <w:sz w:val="22"/>
          <w:szCs w:val="22"/>
        </w:rPr>
        <w:t>; 46: 1258-1280</w:t>
      </w:r>
    </w:p>
    <w:p w14:paraId="1A1CDC9F" w14:textId="13AECA2E" w:rsidR="000B7AA0" w:rsidRDefault="000B7AA0" w:rsidP="000B7AA0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BSACI News. Accessed online: </w:t>
      </w:r>
      <w:hyperlink r:id="rId28" w:history="1">
        <w:r w:rsidRPr="00F87D18">
          <w:rPr>
            <w:rStyle w:val="Hyperlink"/>
            <w:rFonts w:ascii="Calibri" w:hAnsi="Calibri"/>
            <w:sz w:val="22"/>
            <w:szCs w:val="22"/>
          </w:rPr>
          <w:t>https://www.bsaci.org/news/</w:t>
        </w:r>
      </w:hyperlink>
      <w:r>
        <w:rPr>
          <w:rFonts w:ascii="Calibri" w:hAnsi="Calibri"/>
          <w:sz w:val="22"/>
          <w:szCs w:val="22"/>
        </w:rPr>
        <w:t xml:space="preserve"> </w:t>
      </w:r>
    </w:p>
    <w:p w14:paraId="35C3A19C" w14:textId="2D1BAF32" w:rsidR="000B7AA0" w:rsidRDefault="000B7AA0" w:rsidP="000B7AA0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BNF for Children. Adrenaline. Accessed online: </w:t>
      </w:r>
      <w:hyperlink r:id="rId29" w:anchor="patientAndCarerAdvice" w:history="1">
        <w:r w:rsidRPr="00F87D18">
          <w:rPr>
            <w:rStyle w:val="Hyperlink"/>
            <w:rFonts w:ascii="Calibri" w:hAnsi="Calibri"/>
            <w:sz w:val="22"/>
            <w:szCs w:val="22"/>
          </w:rPr>
          <w:t>https://bnfc.nice.org.uk/drug/adrenalineepinephrine.html#patientAndCarerAdvice</w:t>
        </w:r>
      </w:hyperlink>
    </w:p>
    <w:p w14:paraId="748EA552" w14:textId="77777777" w:rsidR="001A6D22" w:rsidRPr="001A6D22" w:rsidRDefault="001A6D22" w:rsidP="001A6D22">
      <w:pPr>
        <w:pStyle w:val="FootnoteText"/>
        <w:rPr>
          <w:rFonts w:ascii="Calibri" w:hAnsi="Calibri"/>
          <w:sz w:val="22"/>
          <w:szCs w:val="22"/>
        </w:rPr>
      </w:pPr>
      <w:r w:rsidRPr="001A6D22">
        <w:rPr>
          <w:rFonts w:ascii="Calibri" w:hAnsi="Calibri"/>
          <w:sz w:val="22"/>
          <w:szCs w:val="22"/>
        </w:rPr>
        <w:t>Anaphylaxis Campaign. Guidance for young adults. Accessed online: https://www.anaphylaxis.org.uk/campaigning/guidance-for-young-adults/</w:t>
      </w:r>
    </w:p>
    <w:p w14:paraId="23CC6B3A" w14:textId="327D6E7E" w:rsidR="001A6D22" w:rsidRDefault="001A6D22" w:rsidP="00A16330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MedicAlert</w:t>
      </w:r>
      <w:proofErr w:type="spellEnd"/>
      <w:r>
        <w:rPr>
          <w:rFonts w:ascii="Calibri" w:hAnsi="Calibri"/>
          <w:sz w:val="22"/>
          <w:szCs w:val="22"/>
        </w:rPr>
        <w:t xml:space="preserve">. Accessed online: </w:t>
      </w:r>
      <w:hyperlink r:id="rId30" w:history="1">
        <w:r w:rsidRPr="00F87D18">
          <w:rPr>
            <w:rStyle w:val="Hyperlink"/>
            <w:rFonts w:ascii="Calibri" w:hAnsi="Calibri"/>
            <w:sz w:val="22"/>
            <w:szCs w:val="22"/>
          </w:rPr>
          <w:t>https://www.medicalert.org.uk</w:t>
        </w:r>
      </w:hyperlink>
      <w:r>
        <w:rPr>
          <w:rFonts w:ascii="Calibri" w:hAnsi="Calibri"/>
          <w:sz w:val="22"/>
          <w:szCs w:val="22"/>
        </w:rPr>
        <w:t xml:space="preserve"> </w:t>
      </w:r>
    </w:p>
    <w:p w14:paraId="1BA59A32" w14:textId="1F694017" w:rsidR="001A6D22" w:rsidRDefault="001A6D22" w:rsidP="00A16330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Medicines for Children. Adrenaline auto-injector for anaphylaxis. Accessed online: </w:t>
      </w:r>
      <w:hyperlink r:id="rId31" w:history="1">
        <w:r w:rsidRPr="00F87D18">
          <w:rPr>
            <w:rStyle w:val="Hyperlink"/>
            <w:rFonts w:ascii="Calibri" w:hAnsi="Calibri"/>
            <w:sz w:val="22"/>
            <w:szCs w:val="22"/>
          </w:rPr>
          <w:t>https://www.medicinesforchildren.org.uk/adrenaline-auto-injector-anaphylaxis-0</w:t>
        </w:r>
      </w:hyperlink>
    </w:p>
    <w:p w14:paraId="196260A1" w14:textId="77777777" w:rsidR="001A6D22" w:rsidRPr="001A6D22" w:rsidRDefault="001A6D22" w:rsidP="001A6D22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proofErr w:type="spellStart"/>
      <w:r w:rsidRPr="001A6D22">
        <w:rPr>
          <w:rFonts w:ascii="Calibri" w:hAnsi="Calibri"/>
          <w:sz w:val="22"/>
          <w:szCs w:val="22"/>
        </w:rPr>
        <w:t>AllergyWise</w:t>
      </w:r>
      <w:proofErr w:type="spellEnd"/>
      <w:r w:rsidRPr="001A6D22">
        <w:rPr>
          <w:rFonts w:ascii="Calibri" w:hAnsi="Calibri"/>
          <w:sz w:val="22"/>
          <w:szCs w:val="22"/>
        </w:rPr>
        <w:t xml:space="preserve">. Accessed online: </w:t>
      </w:r>
      <w:hyperlink r:id="rId32" w:history="1">
        <w:r w:rsidRPr="001A6D22">
          <w:rPr>
            <w:rStyle w:val="Hyperlink"/>
            <w:rFonts w:ascii="Calibri" w:hAnsi="Calibri"/>
            <w:sz w:val="22"/>
            <w:szCs w:val="22"/>
          </w:rPr>
          <w:t>https://www.allergywise.org.uk</w:t>
        </w:r>
      </w:hyperlink>
    </w:p>
    <w:p w14:paraId="51E79279" w14:textId="7E0DCDB0" w:rsidR="000B7AA0" w:rsidRDefault="001A6D22" w:rsidP="001A6D22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1A6D22">
        <w:rPr>
          <w:rFonts w:ascii="Calibri" w:hAnsi="Calibri"/>
          <w:sz w:val="22"/>
          <w:szCs w:val="22"/>
        </w:rPr>
        <w:t xml:space="preserve">BSACI. Paediatric allergy action plans. Accessed online: </w:t>
      </w:r>
      <w:hyperlink r:id="rId33" w:history="1">
        <w:r w:rsidR="000B7AA0" w:rsidRPr="00F87D18">
          <w:rPr>
            <w:rStyle w:val="Hyperlink"/>
            <w:rFonts w:ascii="Calibri" w:hAnsi="Calibri"/>
            <w:sz w:val="22"/>
            <w:szCs w:val="22"/>
          </w:rPr>
          <w:t>https://www.bsaci.org/professional-resources/resources/paediatric-allergy-action-plans/</w:t>
        </w:r>
      </w:hyperlink>
    </w:p>
    <w:p w14:paraId="4B0B9CFE" w14:textId="77777777" w:rsidR="00010E66" w:rsidRPr="00A16330" w:rsidRDefault="00545CEF">
      <w:pPr>
        <w:rPr>
          <w:rFonts w:cstheme="minorHAnsi"/>
        </w:rPr>
      </w:pPr>
    </w:p>
    <w:sectPr w:rsidR="00010E66" w:rsidRPr="00A16330" w:rsidSect="0066570D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2154CC" w14:textId="77777777" w:rsidR="00545CEF" w:rsidRDefault="00545CEF" w:rsidP="00E62124">
      <w:r>
        <w:separator/>
      </w:r>
    </w:p>
  </w:endnote>
  <w:endnote w:type="continuationSeparator" w:id="0">
    <w:p w14:paraId="5A64E45D" w14:textId="77777777" w:rsidR="00545CEF" w:rsidRDefault="00545CEF" w:rsidP="00E62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D9A8B1" w14:textId="77777777" w:rsidR="00545CEF" w:rsidRDefault="00545CEF" w:rsidP="00E62124">
      <w:r>
        <w:separator/>
      </w:r>
    </w:p>
  </w:footnote>
  <w:footnote w:type="continuationSeparator" w:id="0">
    <w:p w14:paraId="663B7D62" w14:textId="77777777" w:rsidR="00545CEF" w:rsidRDefault="00545CEF" w:rsidP="00E621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E589D"/>
    <w:multiLevelType w:val="multilevel"/>
    <w:tmpl w:val="A348A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0C20E9"/>
    <w:multiLevelType w:val="hybridMultilevel"/>
    <w:tmpl w:val="18C24F40"/>
    <w:lvl w:ilvl="0" w:tplc="643CED38">
      <w:start w:val="300"/>
      <w:numFmt w:val="bullet"/>
      <w:lvlText w:val=""/>
      <w:lvlJc w:val="left"/>
      <w:pPr>
        <w:ind w:left="36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06067B0"/>
    <w:multiLevelType w:val="multilevel"/>
    <w:tmpl w:val="13D89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6F71A7"/>
    <w:multiLevelType w:val="multilevel"/>
    <w:tmpl w:val="BB3EC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D40B61"/>
    <w:multiLevelType w:val="multilevel"/>
    <w:tmpl w:val="6ACC8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800171"/>
    <w:multiLevelType w:val="multilevel"/>
    <w:tmpl w:val="D2D0F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574914"/>
    <w:multiLevelType w:val="multilevel"/>
    <w:tmpl w:val="9392A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EF8"/>
    <w:rsid w:val="000B7AA0"/>
    <w:rsid w:val="0015128A"/>
    <w:rsid w:val="001A6D22"/>
    <w:rsid w:val="00237818"/>
    <w:rsid w:val="003006F8"/>
    <w:rsid w:val="00321557"/>
    <w:rsid w:val="00366BD8"/>
    <w:rsid w:val="00545CEF"/>
    <w:rsid w:val="005475FB"/>
    <w:rsid w:val="005A6DCB"/>
    <w:rsid w:val="0066570D"/>
    <w:rsid w:val="006C615A"/>
    <w:rsid w:val="00816F37"/>
    <w:rsid w:val="00974EF8"/>
    <w:rsid w:val="00992FD2"/>
    <w:rsid w:val="00A16330"/>
    <w:rsid w:val="00AD6CBF"/>
    <w:rsid w:val="00BB5307"/>
    <w:rsid w:val="00BD6303"/>
    <w:rsid w:val="00CA6C87"/>
    <w:rsid w:val="00E62124"/>
    <w:rsid w:val="00E7645E"/>
    <w:rsid w:val="00F41086"/>
    <w:rsid w:val="00FA4576"/>
    <w:rsid w:val="00FF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56C2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62124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74EF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974EF8"/>
  </w:style>
  <w:style w:type="paragraph" w:styleId="ListParagraph">
    <w:name w:val="List Paragraph"/>
    <w:basedOn w:val="Normal"/>
    <w:uiPriority w:val="34"/>
    <w:qFormat/>
    <w:rsid w:val="00A1633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1633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633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1633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1633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A16330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6212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6212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6212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12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124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621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124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124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E62124"/>
    <w:rPr>
      <w:rFonts w:ascii="Times New Roman" w:eastAsia="Times New Roman" w:hAnsi="Times New Roman" w:cs="Times New Roman"/>
      <w:b/>
      <w:bCs/>
      <w:lang w:eastAsia="en-GB"/>
    </w:rPr>
  </w:style>
  <w:style w:type="character" w:styleId="Strong">
    <w:name w:val="Strong"/>
    <w:basedOn w:val="DefaultParagraphFont"/>
    <w:uiPriority w:val="22"/>
    <w:qFormat/>
    <w:rsid w:val="00E6212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B530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BB5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92FD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62124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74EF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974EF8"/>
  </w:style>
  <w:style w:type="paragraph" w:styleId="ListParagraph">
    <w:name w:val="List Paragraph"/>
    <w:basedOn w:val="Normal"/>
    <w:uiPriority w:val="34"/>
    <w:qFormat/>
    <w:rsid w:val="00A1633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1633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633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1633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1633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A16330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6212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6212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6212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12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124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621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124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124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E62124"/>
    <w:rPr>
      <w:rFonts w:ascii="Times New Roman" w:eastAsia="Times New Roman" w:hAnsi="Times New Roman" w:cs="Times New Roman"/>
      <w:b/>
      <w:bCs/>
      <w:lang w:eastAsia="en-GB"/>
    </w:rPr>
  </w:style>
  <w:style w:type="character" w:styleId="Strong">
    <w:name w:val="Strong"/>
    <w:basedOn w:val="DefaultParagraphFont"/>
    <w:uiPriority w:val="22"/>
    <w:qFormat/>
    <w:rsid w:val="00E6212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B530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BB5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92F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53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99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56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3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7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6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63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48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8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48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54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5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2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19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23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8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9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52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9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14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5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0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2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7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8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2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medicines.org.uk/emc/product/3449/smpc" TargetMode="External"/><Relationship Id="rId18" Type="http://schemas.openxmlformats.org/officeDocument/2006/relationships/hyperlink" Target="https://www.bsaci.org/wp-content/uploads/2020/01/Ewan_et_al-2016-Clinical_26_Experimental_Allergy.pdf" TargetMode="External"/><Relationship Id="rId26" Type="http://schemas.openxmlformats.org/officeDocument/2006/relationships/hyperlink" Target="https://www.resus.org.uk/sites/default/files/2020-06/G2010Poster_Anaphylaxis-Initial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medicalert.org.uk/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northeast.devonformularyguidance.nhs.uk/referral-guidance/eastern-locality/paediatrics/anaphylaxis-in-children" TargetMode="External"/><Relationship Id="rId17" Type="http://schemas.openxmlformats.org/officeDocument/2006/relationships/hyperlink" Target="https://bnfc.nice.org.uk/drug/adrenalineepinephrine.html" TargetMode="External"/><Relationship Id="rId25" Type="http://schemas.openxmlformats.org/officeDocument/2006/relationships/hyperlink" Target="https://www.bsaci.org/professional-resources/resources/paediatric-allergy-action-plans/" TargetMode="External"/><Relationship Id="rId33" Type="http://schemas.openxmlformats.org/officeDocument/2006/relationships/hyperlink" Target="https://www.bsaci.org/professional-resources/resources/paediatric-allergy-action-plan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saci.org/wp-content/uploads/2020/01/Ewan_et_al-2016-Clinical_26_Experimental_Allergy.pdf" TargetMode="External"/><Relationship Id="rId20" Type="http://schemas.openxmlformats.org/officeDocument/2006/relationships/hyperlink" Target="https://www.anaphylaxis.org.uk/hcp/what-is-anaphylaxis/medication/" TargetMode="External"/><Relationship Id="rId29" Type="http://schemas.openxmlformats.org/officeDocument/2006/relationships/hyperlink" Target="https://bnfc.nice.org.uk/drug/adrenalineepinephrine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esus.org.uk/sites/default/files/2020-06/G2010Poster_Anaphylaxis-Initial.pdf" TargetMode="External"/><Relationship Id="rId24" Type="http://schemas.openxmlformats.org/officeDocument/2006/relationships/hyperlink" Target="https://www.allergywise.org.uk/" TargetMode="External"/><Relationship Id="rId32" Type="http://schemas.openxmlformats.org/officeDocument/2006/relationships/hyperlink" Target="https://www.allergywise.org.uk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gov.uk/government/news/confirmation-of-guidance-to-vaccination-centres-on-managing-allergic-reactions-following-covid-19-vaccination-with-the-pfizer-biontech-vaccine" TargetMode="External"/><Relationship Id="rId23" Type="http://schemas.openxmlformats.org/officeDocument/2006/relationships/hyperlink" Target="https://www.medicinesforchildren.org.uk/adrenaline-auto-injector-anaphylaxis-0" TargetMode="External"/><Relationship Id="rId28" Type="http://schemas.openxmlformats.org/officeDocument/2006/relationships/hyperlink" Target="https://www.bsaci.org/news/" TargetMode="External"/><Relationship Id="rId10" Type="http://schemas.openxmlformats.org/officeDocument/2006/relationships/hyperlink" Target="https://cks.nice.org.uk/topics/angio-oedema-anaphylaxis/" TargetMode="External"/><Relationship Id="rId19" Type="http://schemas.openxmlformats.org/officeDocument/2006/relationships/hyperlink" Target="https://www.anaphylaxis.org.uk/campaigning/guidance-for-young-adults/" TargetMode="External"/><Relationship Id="rId31" Type="http://schemas.openxmlformats.org/officeDocument/2006/relationships/hyperlink" Target="https://www.medicinesforchildren.org.uk/adrenaline-auto-injector-anaphylaxis-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resus.org.uk/sites/default/files/2020-06/EmergencyTreatmentOfAnaphylacticReactions%20%281%29.pdf" TargetMode="External"/><Relationship Id="rId14" Type="http://schemas.openxmlformats.org/officeDocument/2006/relationships/hyperlink" Target="https://www.bsaci.org/news/" TargetMode="External"/><Relationship Id="rId22" Type="http://schemas.openxmlformats.org/officeDocument/2006/relationships/hyperlink" Target="https://www.youtube.com/watch?v=KW3LjhRgBVE" TargetMode="External"/><Relationship Id="rId27" Type="http://schemas.openxmlformats.org/officeDocument/2006/relationships/hyperlink" Target="https://cks.nice.org.uk/topics/angio-oedema-anaphylaxis/" TargetMode="External"/><Relationship Id="rId30" Type="http://schemas.openxmlformats.org/officeDocument/2006/relationships/hyperlink" Target="https://www.medicalert.org.uk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BA7733D-47DE-47FD-BFBF-2C1171592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Devon &amp; Exeter NHS Foundation Trust</Company>
  <LinksUpToDate>false</LinksUpToDate>
  <CharactersWithSpaces>7183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Wooding, Eva</dc:creator>
  <cp:lastModifiedBy>ludmans</cp:lastModifiedBy>
  <cp:revision>3</cp:revision>
  <dcterms:created xsi:type="dcterms:W3CDTF">2020-12-22T14:05:00Z</dcterms:created>
  <dcterms:modified xsi:type="dcterms:W3CDTF">2020-12-22T14:37:00Z</dcterms:modified>
</cp:coreProperties>
</file>