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64" w:rsidRDefault="00A125AE">
      <w:pPr>
        <w:rPr>
          <w:rFonts w:ascii="Arial" w:hAnsi="Arial" w:cs="Arial"/>
        </w:rPr>
      </w:pPr>
      <w:bookmarkStart w:id="0" w:name="_GoBack"/>
      <w:bookmarkEnd w:id="0"/>
      <w:r w:rsidRPr="00E72364">
        <w:rPr>
          <w:rFonts w:ascii="Arial" w:hAnsi="Arial" w:cs="Arial"/>
          <w:noProof/>
          <w:lang w:eastAsia="en-GB"/>
        </w:rPr>
        <w:drawing>
          <wp:inline distT="0" distB="0" distL="0" distR="0" wp14:anchorId="23266439" wp14:editId="12DF963B">
            <wp:extent cx="6000811" cy="137198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403" cy="13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25AE" w:rsidRDefault="00A125AE" w:rsidP="00A125AE">
      <w:pPr>
        <w:pStyle w:val="EndnoteText"/>
      </w:pPr>
      <w:r>
        <w:t>Provided by Somerset CCG dated June 2020</w:t>
      </w:r>
    </w:p>
    <w:p w:rsidR="00041509" w:rsidRPr="00A125AE" w:rsidRDefault="00E72364" w:rsidP="00A125AE">
      <w:pPr>
        <w:pStyle w:val="EndnoteText"/>
      </w:pPr>
      <w:r w:rsidRPr="00E72364">
        <w:rPr>
          <w:rFonts w:ascii="Arial" w:hAnsi="Arial" w:cs="Arial"/>
          <w:sz w:val="28"/>
          <w:szCs w:val="28"/>
        </w:rPr>
        <w:t xml:space="preserve">General Practice Information Leaflet </w:t>
      </w:r>
      <w:r>
        <w:rPr>
          <w:rFonts w:ascii="Arial" w:hAnsi="Arial" w:cs="Arial"/>
          <w:sz w:val="28"/>
          <w:szCs w:val="28"/>
        </w:rPr>
        <w:t xml:space="preserve">- </w:t>
      </w:r>
      <w:r w:rsidR="008A4B1C" w:rsidRPr="00E72364">
        <w:rPr>
          <w:rFonts w:ascii="Arial" w:hAnsi="Arial" w:cs="Arial"/>
          <w:sz w:val="28"/>
          <w:szCs w:val="28"/>
        </w:rPr>
        <w:t>RESTORE2 Tool</w:t>
      </w:r>
      <w:r>
        <w:rPr>
          <w:rFonts w:ascii="Arial" w:hAnsi="Arial" w:cs="Arial"/>
          <w:sz w:val="28"/>
          <w:szCs w:val="28"/>
        </w:rPr>
        <w:t xml:space="preserve"> and NEW2 Score </w:t>
      </w:r>
      <w:r w:rsidR="008A4B1C" w:rsidRPr="00E72364">
        <w:rPr>
          <w:rFonts w:ascii="Arial" w:hAnsi="Arial" w:cs="Arial"/>
          <w:sz w:val="28"/>
          <w:szCs w:val="28"/>
        </w:rPr>
        <w:t xml:space="preserve"> </w:t>
      </w:r>
    </w:p>
    <w:p w:rsidR="00A125AE" w:rsidRDefault="00A125A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41509" w:rsidRPr="001A5DCA" w:rsidRDefault="00041509">
      <w:pPr>
        <w:rPr>
          <w:rFonts w:ascii="Arial" w:hAnsi="Arial" w:cs="Arial"/>
          <w:color w:val="000000" w:themeColor="text1"/>
          <w:sz w:val="24"/>
          <w:szCs w:val="24"/>
        </w:rPr>
      </w:pPr>
      <w:r w:rsidRPr="001A5DCA">
        <w:rPr>
          <w:rFonts w:ascii="Arial" w:hAnsi="Arial" w:cs="Arial"/>
          <w:color w:val="000000" w:themeColor="text1"/>
          <w:sz w:val="24"/>
          <w:szCs w:val="24"/>
        </w:rPr>
        <w:t>BACKGROUND</w:t>
      </w:r>
    </w:p>
    <w:p w:rsidR="00994A59" w:rsidRPr="001A5DCA" w:rsidRDefault="008A4B1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5DCA">
        <w:rPr>
          <w:rFonts w:ascii="Arial" w:hAnsi="Arial" w:cs="Arial"/>
          <w:color w:val="000000" w:themeColor="text1"/>
          <w:sz w:val="24"/>
          <w:szCs w:val="24"/>
        </w:rPr>
        <w:t xml:space="preserve">It is important for General Practitioners 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</w:rPr>
        <w:t>and Primary Care staff to know about the nationally recognised RESTORE2</w:t>
      </w:r>
      <w:r w:rsidR="00F12172" w:rsidRPr="001A5DCA">
        <w:rPr>
          <w:rStyle w:val="EndnoteReference"/>
          <w:rFonts w:ascii="Arial" w:hAnsi="Arial" w:cs="Arial"/>
          <w:color w:val="000000" w:themeColor="text1"/>
          <w:sz w:val="24"/>
          <w:szCs w:val="24"/>
        </w:rPr>
        <w:endnoteReference w:id="1"/>
      </w:r>
      <w:r w:rsidR="00994A59" w:rsidRPr="001A5DCA">
        <w:rPr>
          <w:rFonts w:ascii="Arial" w:hAnsi="Arial" w:cs="Arial"/>
          <w:color w:val="000000" w:themeColor="text1"/>
          <w:sz w:val="24"/>
          <w:szCs w:val="24"/>
        </w:rPr>
        <w:t xml:space="preserve"> and NEWS2 training</w:t>
      </w:r>
      <w:r w:rsidR="00E403D9">
        <w:rPr>
          <w:rFonts w:ascii="Arial" w:hAnsi="Arial" w:cs="Arial"/>
          <w:color w:val="000000" w:themeColor="text1"/>
          <w:sz w:val="24"/>
          <w:szCs w:val="24"/>
        </w:rPr>
        <w:t xml:space="preserve"> being provided carers working in Nursing, </w:t>
      </w:r>
      <w:r w:rsidR="00041509" w:rsidRPr="001A5DCA">
        <w:rPr>
          <w:rFonts w:ascii="Arial" w:hAnsi="Arial" w:cs="Arial"/>
          <w:color w:val="000000" w:themeColor="text1"/>
          <w:sz w:val="24"/>
          <w:szCs w:val="24"/>
        </w:rPr>
        <w:t xml:space="preserve">Residential </w:t>
      </w:r>
      <w:r w:rsidR="00E403D9">
        <w:rPr>
          <w:rFonts w:ascii="Arial" w:hAnsi="Arial" w:cs="Arial"/>
          <w:color w:val="000000" w:themeColor="text1"/>
          <w:sz w:val="24"/>
          <w:szCs w:val="24"/>
        </w:rPr>
        <w:t>and Learning Disability Homes</w:t>
      </w:r>
      <w:r w:rsidR="00300404">
        <w:rPr>
          <w:rFonts w:ascii="Arial" w:hAnsi="Arial" w:cs="Arial"/>
          <w:color w:val="000000" w:themeColor="text1"/>
          <w:sz w:val="24"/>
          <w:szCs w:val="24"/>
        </w:rPr>
        <w:t>.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This </w:t>
      </w:r>
      <w:r w:rsidR="00E72364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training 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has been brought to the forefront in light </w:t>
      </w:r>
      <w:r w:rsidR="00E72364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 the recent COVID-19 pandemic;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E72364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impact of the virus within residential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r w:rsidR="004147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learning disability and 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nursing homes and the speed at which solutions </w:t>
      </w:r>
      <w:r w:rsidR="00E72364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were 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need</w:t>
      </w:r>
      <w:r w:rsidR="00E72364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</w:t>
      </w:r>
      <w:r w:rsidR="00994A59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support this vital area of healthcare</w:t>
      </w:r>
      <w:r w:rsidR="00312A27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E72364" w:rsidRPr="001A5DCA" w:rsidRDefault="00E7236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RESTORE2 training was provided prior to the COVID-19 pandemic, but training provision has been accelerated across Somerset and, since May 2020, </w:t>
      </w:r>
      <w:r w:rsidR="00312A27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accessible </w:t>
      </w:r>
      <w:r w:rsidR="00F12172"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training has </w:t>
      </w:r>
      <w:r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been provided </w:t>
      </w:r>
      <w:r w:rsid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on-line </w:t>
      </w:r>
      <w:r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using Microsoft Teams.  </w:t>
      </w:r>
    </w:p>
    <w:p w:rsidR="00082FED" w:rsidRPr="001A5DCA" w:rsidRDefault="00082FED">
      <w:pPr>
        <w:rPr>
          <w:rFonts w:ascii="Arial" w:hAnsi="Arial" w:cs="Arial"/>
          <w:color w:val="000000" w:themeColor="text1"/>
          <w:sz w:val="24"/>
          <w:szCs w:val="24"/>
        </w:rPr>
      </w:pPr>
      <w:r w:rsidRPr="001A5D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PATIENT SAFETY AND RESPONSIVE SERVICES</w:t>
      </w:r>
    </w:p>
    <w:p w:rsidR="00082FED" w:rsidRPr="001A5DCA" w:rsidRDefault="00082FED">
      <w:pPr>
        <w:rPr>
          <w:rFonts w:ascii="Arial" w:hAnsi="Arial" w:cs="Arial"/>
          <w:sz w:val="24"/>
          <w:szCs w:val="24"/>
        </w:rPr>
      </w:pPr>
      <w:r w:rsidRPr="001A5DCA">
        <w:rPr>
          <w:rFonts w:ascii="Arial" w:hAnsi="Arial" w:cs="Arial"/>
          <w:sz w:val="24"/>
          <w:szCs w:val="24"/>
        </w:rPr>
        <w:t xml:space="preserve">It is important for Healthcare Providers, including Primary Care Services, </w:t>
      </w:r>
      <w:r w:rsidR="00312A27" w:rsidRPr="001A5DCA">
        <w:rPr>
          <w:rFonts w:ascii="Arial" w:hAnsi="Arial" w:cs="Arial"/>
          <w:sz w:val="24"/>
          <w:szCs w:val="24"/>
        </w:rPr>
        <w:t xml:space="preserve">to </w:t>
      </w:r>
      <w:r w:rsidR="00994A59" w:rsidRPr="001A5DCA">
        <w:rPr>
          <w:rFonts w:ascii="Arial" w:hAnsi="Arial" w:cs="Arial"/>
          <w:sz w:val="24"/>
          <w:szCs w:val="24"/>
        </w:rPr>
        <w:t>know that</w:t>
      </w:r>
      <w:r w:rsidRPr="001A5DCA">
        <w:rPr>
          <w:rFonts w:ascii="Arial" w:hAnsi="Arial" w:cs="Arial"/>
          <w:sz w:val="24"/>
          <w:szCs w:val="24"/>
        </w:rPr>
        <w:t xml:space="preserve">  nursing and </w:t>
      </w:r>
      <w:r w:rsidR="008A4B1C" w:rsidRPr="001A5DCA">
        <w:rPr>
          <w:rFonts w:ascii="Arial" w:hAnsi="Arial" w:cs="Arial"/>
          <w:sz w:val="24"/>
          <w:szCs w:val="24"/>
        </w:rPr>
        <w:t>residential home</w:t>
      </w:r>
      <w:r w:rsidRPr="001A5DCA">
        <w:rPr>
          <w:rFonts w:ascii="Arial" w:hAnsi="Arial" w:cs="Arial"/>
          <w:sz w:val="24"/>
          <w:szCs w:val="24"/>
        </w:rPr>
        <w:t xml:space="preserve">s in Somerset </w:t>
      </w:r>
      <w:r w:rsidR="008A4B1C" w:rsidRPr="001A5DCA">
        <w:rPr>
          <w:rFonts w:ascii="Arial" w:hAnsi="Arial" w:cs="Arial"/>
          <w:sz w:val="24"/>
          <w:szCs w:val="24"/>
        </w:rPr>
        <w:t xml:space="preserve"> </w:t>
      </w:r>
      <w:r w:rsidR="00994A59" w:rsidRPr="001A5DCA">
        <w:rPr>
          <w:rFonts w:ascii="Arial" w:hAnsi="Arial" w:cs="Arial"/>
          <w:sz w:val="24"/>
          <w:szCs w:val="24"/>
        </w:rPr>
        <w:t xml:space="preserve">are increasingly using RESTORE2 and NEWS2 (National Early Warning Score) </w:t>
      </w:r>
      <w:r w:rsidRPr="001A5DCA">
        <w:rPr>
          <w:rFonts w:ascii="Arial" w:hAnsi="Arial" w:cs="Arial"/>
          <w:sz w:val="24"/>
          <w:szCs w:val="24"/>
        </w:rPr>
        <w:t xml:space="preserve">to recognise deterioration and seek timely interventions for their residents.  </w:t>
      </w:r>
    </w:p>
    <w:p w:rsidR="00082FED" w:rsidRPr="001A5DCA" w:rsidRDefault="00082FED">
      <w:pPr>
        <w:rPr>
          <w:rFonts w:ascii="Arial" w:hAnsi="Arial" w:cs="Arial"/>
          <w:sz w:val="24"/>
          <w:szCs w:val="24"/>
        </w:rPr>
      </w:pPr>
      <w:r w:rsidRPr="001A5DCA">
        <w:rPr>
          <w:rFonts w:ascii="Arial" w:hAnsi="Arial" w:cs="Arial"/>
          <w:sz w:val="24"/>
          <w:szCs w:val="24"/>
        </w:rPr>
        <w:t>IDENTIFYING DETERIORATING WELL-BEING</w:t>
      </w:r>
    </w:p>
    <w:p w:rsidR="008A4B1C" w:rsidRPr="001A5DCA" w:rsidRDefault="00082FED">
      <w:pPr>
        <w:rPr>
          <w:rFonts w:ascii="Arial" w:hAnsi="Arial" w:cs="Arial"/>
          <w:sz w:val="24"/>
          <w:szCs w:val="24"/>
        </w:rPr>
      </w:pPr>
      <w:r w:rsidRPr="001A5DCA">
        <w:rPr>
          <w:rFonts w:ascii="Arial" w:hAnsi="Arial" w:cs="Arial"/>
          <w:sz w:val="24"/>
          <w:szCs w:val="24"/>
        </w:rPr>
        <w:t>W</w:t>
      </w:r>
      <w:r w:rsidR="00994A59" w:rsidRPr="001A5DCA">
        <w:rPr>
          <w:rFonts w:ascii="Arial" w:hAnsi="Arial" w:cs="Arial"/>
          <w:sz w:val="24"/>
          <w:szCs w:val="24"/>
        </w:rPr>
        <w:t>hen raising concerns about their residen</w:t>
      </w:r>
      <w:r w:rsidRPr="001A5DCA">
        <w:rPr>
          <w:rFonts w:ascii="Arial" w:hAnsi="Arial" w:cs="Arial"/>
          <w:sz w:val="24"/>
          <w:szCs w:val="24"/>
        </w:rPr>
        <w:t xml:space="preserve">ts they may refer to </w:t>
      </w:r>
      <w:r w:rsidRPr="001A5DCA">
        <w:rPr>
          <w:rFonts w:ascii="Arial" w:hAnsi="Arial" w:cs="Arial"/>
          <w:b/>
          <w:sz w:val="24"/>
          <w:szCs w:val="24"/>
        </w:rPr>
        <w:t>SOFT SIGNS</w:t>
      </w:r>
      <w:r w:rsidR="00F12172" w:rsidRPr="001A5DCA">
        <w:rPr>
          <w:rStyle w:val="EndnoteReference"/>
          <w:rFonts w:ascii="Arial" w:hAnsi="Arial" w:cs="Arial"/>
          <w:b/>
          <w:sz w:val="24"/>
          <w:szCs w:val="24"/>
        </w:rPr>
        <w:endnoteReference w:id="2"/>
      </w:r>
      <w:r w:rsidRPr="001A5DCA">
        <w:rPr>
          <w:rFonts w:ascii="Arial" w:hAnsi="Arial" w:cs="Arial"/>
          <w:sz w:val="24"/>
          <w:szCs w:val="24"/>
        </w:rPr>
        <w:t xml:space="preserve"> or </w:t>
      </w:r>
      <w:r w:rsidRPr="001A5DCA">
        <w:rPr>
          <w:rFonts w:ascii="Arial" w:hAnsi="Arial" w:cs="Arial"/>
          <w:b/>
          <w:sz w:val="24"/>
          <w:szCs w:val="24"/>
        </w:rPr>
        <w:t>NEWS2</w:t>
      </w:r>
      <w:r w:rsidR="00F12172" w:rsidRPr="001A5DCA">
        <w:rPr>
          <w:rStyle w:val="EndnoteReference"/>
          <w:rFonts w:ascii="Arial" w:hAnsi="Arial" w:cs="Arial"/>
          <w:b/>
          <w:sz w:val="24"/>
          <w:szCs w:val="24"/>
        </w:rPr>
        <w:endnoteReference w:id="3"/>
      </w:r>
      <w:r w:rsidRPr="001A5DCA">
        <w:rPr>
          <w:rFonts w:ascii="Arial" w:hAnsi="Arial" w:cs="Arial"/>
          <w:b/>
          <w:sz w:val="24"/>
          <w:szCs w:val="24"/>
        </w:rPr>
        <w:t xml:space="preserve"> SCORE</w:t>
      </w:r>
      <w:r w:rsidRPr="001A5DCA">
        <w:rPr>
          <w:rFonts w:ascii="Arial" w:hAnsi="Arial" w:cs="Arial"/>
          <w:sz w:val="24"/>
          <w:szCs w:val="24"/>
        </w:rPr>
        <w:t>.</w:t>
      </w:r>
      <w:r w:rsidR="00994A59" w:rsidRPr="001A5DCA">
        <w:rPr>
          <w:rFonts w:ascii="Arial" w:hAnsi="Arial" w:cs="Arial"/>
          <w:sz w:val="24"/>
          <w:szCs w:val="24"/>
        </w:rPr>
        <w:t xml:space="preserve">  </w:t>
      </w:r>
      <w:r w:rsidRPr="001A5DCA">
        <w:rPr>
          <w:rFonts w:ascii="Arial" w:hAnsi="Arial" w:cs="Arial"/>
          <w:sz w:val="24"/>
          <w:szCs w:val="24"/>
        </w:rPr>
        <w:t xml:space="preserve">When </w:t>
      </w:r>
      <w:r w:rsidR="00994A59" w:rsidRPr="001A5DCA">
        <w:rPr>
          <w:rFonts w:ascii="Arial" w:hAnsi="Arial" w:cs="Arial"/>
          <w:sz w:val="24"/>
          <w:szCs w:val="24"/>
        </w:rPr>
        <w:t xml:space="preserve">local GPs, support services e.g. NHS 111, GP </w:t>
      </w:r>
      <w:proofErr w:type="gramStart"/>
      <w:r w:rsidR="00994A59" w:rsidRPr="001A5DCA">
        <w:rPr>
          <w:rFonts w:ascii="Arial" w:hAnsi="Arial" w:cs="Arial"/>
          <w:sz w:val="24"/>
          <w:szCs w:val="24"/>
        </w:rPr>
        <w:t>Out</w:t>
      </w:r>
      <w:proofErr w:type="gramEnd"/>
      <w:r w:rsidR="00994A59" w:rsidRPr="001A5DCA">
        <w:rPr>
          <w:rFonts w:ascii="Arial" w:hAnsi="Arial" w:cs="Arial"/>
          <w:sz w:val="24"/>
          <w:szCs w:val="24"/>
        </w:rPr>
        <w:t xml:space="preserve"> of Hours and the Ambulance Trust know about NEWS2 and RESTORE2</w:t>
      </w:r>
      <w:r w:rsidR="00312A27" w:rsidRPr="001A5DCA">
        <w:rPr>
          <w:rFonts w:ascii="Arial" w:hAnsi="Arial" w:cs="Arial"/>
          <w:sz w:val="24"/>
          <w:szCs w:val="24"/>
        </w:rPr>
        <w:t>,</w:t>
      </w:r>
      <w:r w:rsidR="00994A59" w:rsidRPr="001A5DCA">
        <w:rPr>
          <w:rFonts w:ascii="Arial" w:hAnsi="Arial" w:cs="Arial"/>
          <w:sz w:val="24"/>
          <w:szCs w:val="24"/>
        </w:rPr>
        <w:t xml:space="preserve"> </w:t>
      </w:r>
      <w:r w:rsidR="00F12172" w:rsidRPr="001A5DCA">
        <w:rPr>
          <w:rFonts w:ascii="Arial" w:hAnsi="Arial" w:cs="Arial"/>
          <w:sz w:val="24"/>
          <w:szCs w:val="24"/>
        </w:rPr>
        <w:t xml:space="preserve">communication improves.  Recognising the significance of </w:t>
      </w:r>
      <w:r w:rsidR="00994A59" w:rsidRPr="001A5DCA">
        <w:rPr>
          <w:rFonts w:ascii="Arial" w:hAnsi="Arial" w:cs="Arial"/>
          <w:sz w:val="24"/>
          <w:szCs w:val="24"/>
        </w:rPr>
        <w:t>Soft Signs and NEWS2 scores</w:t>
      </w:r>
      <w:r w:rsidR="00F12172" w:rsidRPr="001A5DCA">
        <w:rPr>
          <w:rFonts w:ascii="Arial" w:hAnsi="Arial" w:cs="Arial"/>
          <w:sz w:val="24"/>
          <w:szCs w:val="24"/>
        </w:rPr>
        <w:t xml:space="preserve"> helps </w:t>
      </w:r>
      <w:r w:rsidRPr="001A5DCA">
        <w:rPr>
          <w:rFonts w:ascii="Arial" w:hAnsi="Arial" w:cs="Arial"/>
          <w:sz w:val="24"/>
          <w:szCs w:val="24"/>
        </w:rPr>
        <w:t>carers and healthcare providers</w:t>
      </w:r>
      <w:r w:rsidR="00994A59" w:rsidRPr="001A5DCA">
        <w:rPr>
          <w:rFonts w:ascii="Arial" w:hAnsi="Arial" w:cs="Arial"/>
          <w:sz w:val="24"/>
          <w:szCs w:val="24"/>
        </w:rPr>
        <w:t xml:space="preserve"> speak a common la</w:t>
      </w:r>
      <w:r w:rsidRPr="001A5DCA">
        <w:rPr>
          <w:rFonts w:ascii="Arial" w:hAnsi="Arial" w:cs="Arial"/>
          <w:sz w:val="24"/>
          <w:szCs w:val="24"/>
        </w:rPr>
        <w:t>nguage.</w:t>
      </w:r>
      <w:r w:rsidR="00F12172" w:rsidRPr="001A5DCA">
        <w:rPr>
          <w:rFonts w:ascii="Arial" w:hAnsi="Arial" w:cs="Arial"/>
          <w:sz w:val="24"/>
          <w:szCs w:val="24"/>
        </w:rPr>
        <w:t xml:space="preserve"> </w:t>
      </w:r>
      <w:r w:rsidR="00953158" w:rsidRPr="001A5DCA">
        <w:rPr>
          <w:rFonts w:ascii="Arial" w:hAnsi="Arial" w:cs="Arial"/>
          <w:sz w:val="24"/>
          <w:szCs w:val="24"/>
        </w:rPr>
        <w:t>Using SBARD</w:t>
      </w:r>
      <w:r w:rsidR="00953158" w:rsidRPr="001A5DCA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="00953158" w:rsidRPr="001A5DCA">
        <w:rPr>
          <w:rFonts w:ascii="Arial" w:hAnsi="Arial" w:cs="Arial"/>
          <w:sz w:val="24"/>
          <w:szCs w:val="24"/>
        </w:rPr>
        <w:t xml:space="preserve">  </w:t>
      </w:r>
      <w:r w:rsidR="00312A27" w:rsidRPr="001A5DCA">
        <w:rPr>
          <w:rFonts w:ascii="Arial" w:hAnsi="Arial" w:cs="Arial"/>
          <w:sz w:val="24"/>
          <w:szCs w:val="24"/>
        </w:rPr>
        <w:t xml:space="preserve">clear </w:t>
      </w:r>
      <w:r w:rsidR="00953158" w:rsidRPr="001A5DCA">
        <w:rPr>
          <w:rFonts w:ascii="Arial" w:hAnsi="Arial" w:cs="Arial"/>
          <w:sz w:val="24"/>
          <w:szCs w:val="24"/>
        </w:rPr>
        <w:t xml:space="preserve">information </w:t>
      </w:r>
      <w:r w:rsidR="00312A27" w:rsidRPr="001A5DCA">
        <w:rPr>
          <w:rFonts w:ascii="Arial" w:hAnsi="Arial" w:cs="Arial"/>
          <w:sz w:val="24"/>
          <w:szCs w:val="24"/>
        </w:rPr>
        <w:t>is provided which supports</w:t>
      </w:r>
      <w:r w:rsidR="00953158" w:rsidRPr="001A5DCA">
        <w:rPr>
          <w:rFonts w:ascii="Arial" w:hAnsi="Arial" w:cs="Arial"/>
          <w:sz w:val="24"/>
          <w:szCs w:val="24"/>
        </w:rPr>
        <w:t xml:space="preserve"> decision mak</w:t>
      </w:r>
      <w:r w:rsidR="00312A27" w:rsidRPr="001A5DCA">
        <w:rPr>
          <w:rFonts w:ascii="Arial" w:hAnsi="Arial" w:cs="Arial"/>
          <w:sz w:val="24"/>
          <w:szCs w:val="24"/>
        </w:rPr>
        <w:t>ing and</w:t>
      </w:r>
      <w:r w:rsidR="00953158" w:rsidRPr="001A5DCA">
        <w:rPr>
          <w:rFonts w:ascii="Arial" w:hAnsi="Arial" w:cs="Arial"/>
          <w:sz w:val="24"/>
          <w:szCs w:val="24"/>
        </w:rPr>
        <w:t xml:space="preserve"> </w:t>
      </w:r>
      <w:r w:rsidR="00312A27" w:rsidRPr="001A5DCA">
        <w:rPr>
          <w:rFonts w:ascii="Arial" w:hAnsi="Arial" w:cs="Arial"/>
          <w:sz w:val="24"/>
          <w:szCs w:val="24"/>
        </w:rPr>
        <w:t xml:space="preserve">helps </w:t>
      </w:r>
      <w:r w:rsidR="00953158" w:rsidRPr="001A5DCA">
        <w:rPr>
          <w:rFonts w:ascii="Arial" w:hAnsi="Arial" w:cs="Arial"/>
          <w:sz w:val="24"/>
          <w:szCs w:val="24"/>
        </w:rPr>
        <w:t xml:space="preserve">to get the right help at the right time. </w:t>
      </w:r>
      <w:r w:rsidR="00F12172" w:rsidRPr="001A5DCA">
        <w:rPr>
          <w:rFonts w:ascii="Arial" w:hAnsi="Arial" w:cs="Arial"/>
          <w:sz w:val="24"/>
          <w:szCs w:val="24"/>
        </w:rPr>
        <w:t xml:space="preserve"> </w:t>
      </w:r>
    </w:p>
    <w:p w:rsidR="00082FED" w:rsidRDefault="00082FED">
      <w:pPr>
        <w:rPr>
          <w:rFonts w:ascii="Arial" w:hAnsi="Arial" w:cs="Arial"/>
          <w:sz w:val="24"/>
          <w:szCs w:val="24"/>
        </w:rPr>
      </w:pPr>
      <w:r w:rsidRPr="001A5DCA">
        <w:rPr>
          <w:rFonts w:ascii="Arial" w:hAnsi="Arial" w:cs="Arial"/>
          <w:sz w:val="24"/>
          <w:szCs w:val="24"/>
        </w:rPr>
        <w:t xml:space="preserve">Early and timely interventions reduce emergency calls and admissions.  Resident safety is increased when medical help is responsive to needs and this can </w:t>
      </w:r>
      <w:r w:rsidR="001A5DCA" w:rsidRPr="001A5DCA">
        <w:rPr>
          <w:rFonts w:ascii="Arial" w:hAnsi="Arial" w:cs="Arial"/>
          <w:sz w:val="24"/>
          <w:szCs w:val="24"/>
        </w:rPr>
        <w:t xml:space="preserve">avoid </w:t>
      </w:r>
      <w:r w:rsidRPr="001A5DCA">
        <w:rPr>
          <w:rFonts w:ascii="Arial" w:hAnsi="Arial" w:cs="Arial"/>
          <w:sz w:val="24"/>
          <w:szCs w:val="24"/>
        </w:rPr>
        <w:t>further deterioration</w:t>
      </w:r>
      <w:r w:rsidR="001A5DCA" w:rsidRPr="001A5DCA">
        <w:rPr>
          <w:rFonts w:ascii="Arial" w:hAnsi="Arial" w:cs="Arial"/>
          <w:sz w:val="24"/>
          <w:szCs w:val="24"/>
        </w:rPr>
        <w:t xml:space="preserve"> or complications.</w:t>
      </w:r>
    </w:p>
    <w:p w:rsidR="001A5DCA" w:rsidRPr="00A125AE" w:rsidRDefault="001A5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 TRAINING</w:t>
      </w:r>
      <w:r w:rsidR="00A125A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RESTORE2 training available for Primary Care Networks </w:t>
      </w:r>
      <w:r w:rsidR="004424E0">
        <w:rPr>
          <w:rFonts w:ascii="Arial" w:hAnsi="Arial" w:cs="Arial"/>
          <w:sz w:val="24"/>
          <w:szCs w:val="24"/>
        </w:rPr>
        <w:t>on the Som</w:t>
      </w:r>
      <w:r w:rsidR="00A125AE">
        <w:rPr>
          <w:rFonts w:ascii="Arial" w:hAnsi="Arial" w:cs="Arial"/>
          <w:sz w:val="24"/>
          <w:szCs w:val="24"/>
        </w:rPr>
        <w:t xml:space="preserve">erset GP Education Trust site. </w:t>
      </w:r>
    </w:p>
    <w:sectPr w:rsidR="001A5DCA" w:rsidRPr="00A125AE" w:rsidSect="001A5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B1" w:rsidRDefault="00DD3EB1" w:rsidP="00F12172">
      <w:pPr>
        <w:spacing w:after="0" w:line="240" w:lineRule="auto"/>
      </w:pPr>
      <w:r>
        <w:separator/>
      </w:r>
    </w:p>
  </w:endnote>
  <w:endnote w:type="continuationSeparator" w:id="0">
    <w:p w:rsidR="00DD3EB1" w:rsidRDefault="00DD3EB1" w:rsidP="00F12172">
      <w:pPr>
        <w:spacing w:after="0" w:line="240" w:lineRule="auto"/>
      </w:pPr>
      <w:r>
        <w:continuationSeparator/>
      </w:r>
    </w:p>
  </w:endnote>
  <w:endnote w:id="1">
    <w:p w:rsidR="00F12172" w:rsidRDefault="00F12172">
      <w:pPr>
        <w:pStyle w:val="EndnoteText"/>
      </w:pPr>
      <w:r>
        <w:rPr>
          <w:rStyle w:val="EndnoteReference"/>
        </w:rPr>
        <w:endnoteRef/>
      </w:r>
      <w:r>
        <w:t xml:space="preserve"> RESTORE2 Resources and information:  </w:t>
      </w:r>
      <w:hyperlink r:id="rId1" w:history="1">
        <w:r>
          <w:rPr>
            <w:rStyle w:val="Hyperlink"/>
          </w:rPr>
          <w:t>https://wessexahsn.org.uk/projects/329/restore2</w:t>
        </w:r>
      </w:hyperlink>
    </w:p>
  </w:endnote>
  <w:endnote w:id="2">
    <w:p w:rsidR="00F12172" w:rsidRDefault="00F12172">
      <w:pPr>
        <w:pStyle w:val="EndnoteText"/>
      </w:pPr>
      <w:r>
        <w:rPr>
          <w:rStyle w:val="EndnoteReference"/>
        </w:rPr>
        <w:endnoteRef/>
      </w:r>
      <w:r>
        <w:t xml:space="preserve"> SOFT SIGNS: Mental, Physical and Behaviour changes noticed.</w:t>
      </w:r>
    </w:p>
  </w:endnote>
  <w:endnote w:id="3">
    <w:p w:rsidR="00F12172" w:rsidRDefault="00F12172">
      <w:pPr>
        <w:pStyle w:val="EndnoteText"/>
      </w:pPr>
      <w:r>
        <w:rPr>
          <w:rStyle w:val="EndnoteReference"/>
        </w:rPr>
        <w:endnoteRef/>
      </w:r>
      <w:r>
        <w:t xml:space="preserve"> NEWS2</w:t>
      </w:r>
    </w:p>
  </w:endnote>
  <w:endnote w:id="4">
    <w:p w:rsidR="00953158" w:rsidRDefault="00953158">
      <w:pPr>
        <w:pStyle w:val="EndnoteText"/>
      </w:pPr>
      <w:r>
        <w:rPr>
          <w:rStyle w:val="EndnoteReference"/>
        </w:rPr>
        <w:endnoteRef/>
      </w:r>
      <w:r>
        <w:t xml:space="preserve"> SBARD: Communication Tool informing of the Situation, Background, Assessment, Recommendation, Decision</w:t>
      </w:r>
    </w:p>
    <w:p w:rsidR="00953158" w:rsidRDefault="00953158">
      <w:pPr>
        <w:pStyle w:val="EndnoteText"/>
      </w:pPr>
    </w:p>
    <w:p w:rsidR="001A5DCA" w:rsidRDefault="001A5DCA">
      <w:pPr>
        <w:pStyle w:val="EndnoteText"/>
      </w:pPr>
    </w:p>
    <w:p w:rsidR="001A5DCA" w:rsidRDefault="001A5DCA">
      <w:pPr>
        <w:pStyle w:val="EndnoteText"/>
      </w:pPr>
      <w:r w:rsidRPr="00E72364">
        <w:rPr>
          <w:rFonts w:ascii="Arial" w:hAnsi="Arial" w:cs="Arial"/>
          <w:noProof/>
          <w:lang w:eastAsia="en-GB"/>
        </w:rPr>
        <w:drawing>
          <wp:inline distT="0" distB="0" distL="0" distR="0" wp14:anchorId="7D0CF60F" wp14:editId="75489D33">
            <wp:extent cx="1610882" cy="368300"/>
            <wp:effectExtent l="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3" cy="36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25AE" w:rsidRDefault="00A125AE">
      <w:pPr>
        <w:pStyle w:val="EndnoteText"/>
      </w:pPr>
    </w:p>
    <w:p w:rsidR="00A125AE" w:rsidRDefault="00A125AE">
      <w:pPr>
        <w:pStyle w:val="EndnoteText"/>
      </w:pPr>
    </w:p>
    <w:p w:rsidR="00A125AE" w:rsidRPr="00A125AE" w:rsidRDefault="00A125AE">
      <w:pPr>
        <w:pStyle w:val="EndnoteText"/>
        <w:rPr>
          <w:sz w:val="24"/>
          <w:szCs w:val="24"/>
        </w:rPr>
      </w:pPr>
      <w:r w:rsidRPr="00A125AE">
        <w:rPr>
          <w:sz w:val="24"/>
          <w:szCs w:val="24"/>
        </w:rPr>
        <w:t>RESOURSES AND REFERENCES</w:t>
      </w:r>
    </w:p>
    <w:p w:rsidR="00BC424D" w:rsidRDefault="00BC424D">
      <w:pPr>
        <w:pStyle w:val="EndnoteText"/>
        <w:rPr>
          <w:sz w:val="24"/>
          <w:szCs w:val="24"/>
        </w:rPr>
      </w:pPr>
    </w:p>
    <w:p w:rsidR="00BC424D" w:rsidRDefault="00BC424D">
      <w:pPr>
        <w:pStyle w:val="EndnoteText"/>
        <w:rPr>
          <w:rFonts w:ascii="Helvetica" w:hAnsi="Helvetica" w:cs="Helvetica"/>
          <w:color w:val="006621"/>
          <w:shd w:val="clear" w:color="auto" w:fill="FFFFFF"/>
        </w:rPr>
      </w:pPr>
      <w:r>
        <w:rPr>
          <w:sz w:val="24"/>
          <w:szCs w:val="24"/>
        </w:rPr>
        <w:t xml:space="preserve">PowerPoint Training Course:  Somerset GP Education Trust  </w:t>
      </w:r>
      <w:hyperlink r:id="rId3" w:history="1">
        <w:r w:rsidRPr="00B73926">
          <w:rPr>
            <w:rStyle w:val="Hyperlink"/>
            <w:rFonts w:ascii="Helvetica" w:hAnsi="Helvetica" w:cs="Helvetica"/>
            <w:shd w:val="clear" w:color="auto" w:fill="FFFFFF"/>
          </w:rPr>
          <w:t>https://www.somersetgpeducationtrust.co.uk</w:t>
        </w:r>
      </w:hyperlink>
    </w:p>
    <w:p w:rsidR="00BC424D" w:rsidRDefault="00BC424D">
      <w:pPr>
        <w:pStyle w:val="EndnoteText"/>
        <w:rPr>
          <w:sz w:val="24"/>
          <w:szCs w:val="24"/>
        </w:rPr>
      </w:pPr>
    </w:p>
    <w:p w:rsidR="00BC424D" w:rsidRDefault="00BC424D">
      <w:pPr>
        <w:pStyle w:val="EndnoteText"/>
      </w:pPr>
      <w:r>
        <w:rPr>
          <w:sz w:val="24"/>
          <w:szCs w:val="24"/>
        </w:rPr>
        <w:t xml:space="preserve">Soft Signs </w:t>
      </w:r>
      <w:hyperlink r:id="rId4" w:history="1">
        <w:r>
          <w:rPr>
            <w:rStyle w:val="Hyperlink"/>
          </w:rPr>
          <w:t>https://www.bing.com/videos/search?q=YOu+Tube+nhs+soft+signs&amp;docid=608010950640339721&amp;mid=A79DA48F1B356BA3B13AA79DA48F1B356BA3B13A&amp;view=detail&amp;FORM=VIRE</w:t>
        </w:r>
      </w:hyperlink>
    </w:p>
    <w:p w:rsidR="00BC424D" w:rsidRDefault="00BC424D">
      <w:pPr>
        <w:pStyle w:val="EndnoteText"/>
      </w:pPr>
    </w:p>
    <w:p w:rsidR="00BC424D" w:rsidRDefault="00DD3EB1">
      <w:pPr>
        <w:pStyle w:val="EndnoteText"/>
      </w:pPr>
      <w:hyperlink r:id="rId5" w:history="1">
        <w:r w:rsidR="00A125AE">
          <w:rPr>
            <w:rStyle w:val="Hyperlink"/>
          </w:rPr>
          <w:t>https://www.youtube.com/watch?v=vSWCPza8dCU&amp;feature=emb_rel_pause</w:t>
        </w:r>
      </w:hyperlink>
    </w:p>
    <w:p w:rsidR="00A125AE" w:rsidRDefault="00A125AE">
      <w:pPr>
        <w:pStyle w:val="EndnoteText"/>
      </w:pPr>
    </w:p>
    <w:p w:rsidR="00A125AE" w:rsidRDefault="00A125AE" w:rsidP="00A125AE">
      <w:pPr>
        <w:pStyle w:val="EndnoteText"/>
        <w:rPr>
          <w:sz w:val="24"/>
          <w:szCs w:val="24"/>
        </w:rPr>
      </w:pPr>
      <w:r w:rsidRPr="00BC424D">
        <w:rPr>
          <w:sz w:val="24"/>
          <w:szCs w:val="24"/>
        </w:rPr>
        <w:t xml:space="preserve">NEWS2 </w:t>
      </w:r>
      <w:r>
        <w:rPr>
          <w:sz w:val="24"/>
          <w:szCs w:val="24"/>
        </w:rPr>
        <w:t xml:space="preserve">On-Line </w:t>
      </w:r>
      <w:r w:rsidRPr="00BC424D">
        <w:rPr>
          <w:sz w:val="24"/>
          <w:szCs w:val="24"/>
        </w:rPr>
        <w:t>Training</w:t>
      </w:r>
      <w:r>
        <w:rPr>
          <w:sz w:val="24"/>
          <w:szCs w:val="24"/>
        </w:rPr>
        <w:t xml:space="preserve"> for General Practice   </w:t>
      </w:r>
      <w:r w:rsidRPr="00BC424D">
        <w:rPr>
          <w:sz w:val="24"/>
          <w:szCs w:val="24"/>
        </w:rPr>
        <w:t xml:space="preserve"> </w:t>
      </w:r>
      <w:hyperlink r:id="rId6" w:history="1">
        <w:r w:rsidRPr="00A125AE">
          <w:rPr>
            <w:rStyle w:val="Hyperlink"/>
          </w:rPr>
          <w:t>https://news.ocbmedia.com</w:t>
        </w:r>
      </w:hyperlink>
      <w:hyperlink r:id="rId7" w:history="1">
        <w:r w:rsidRPr="00A125AE">
          <w:rPr>
            <w:rStyle w:val="Hyperlink"/>
          </w:rPr>
          <w:t>/</w:t>
        </w:r>
      </w:hyperlink>
      <w:r w:rsidRPr="00BC424D">
        <w:rPr>
          <w:sz w:val="24"/>
          <w:szCs w:val="24"/>
        </w:rPr>
        <w:t xml:space="preserve">  (free to NHS emails)</w:t>
      </w:r>
    </w:p>
    <w:p w:rsidR="00A125AE" w:rsidRDefault="00A125AE" w:rsidP="00A125AE">
      <w:pPr>
        <w:pStyle w:val="EndnoteText"/>
        <w:rPr>
          <w:sz w:val="24"/>
          <w:szCs w:val="24"/>
        </w:rPr>
      </w:pPr>
    </w:p>
    <w:p w:rsidR="00A125AE" w:rsidRDefault="00A125AE">
      <w:pPr>
        <w:pStyle w:val="EndnoteText"/>
      </w:pPr>
      <w:r>
        <w:rPr>
          <w:sz w:val="24"/>
          <w:szCs w:val="24"/>
        </w:rPr>
        <w:t xml:space="preserve">SBARD </w:t>
      </w:r>
      <w:hyperlink r:id="rId8" w:history="1">
        <w:r>
          <w:rPr>
            <w:rStyle w:val="Hyperlink"/>
          </w:rPr>
          <w:t>https://www.youtube.com/watch?v=Ki0BX61xhdw</w:t>
        </w:r>
      </w:hyperlink>
    </w:p>
    <w:p w:rsidR="00A125AE" w:rsidRDefault="00A125AE">
      <w:pPr>
        <w:pStyle w:val="EndnoteText"/>
      </w:pPr>
    </w:p>
    <w:p w:rsidR="00A125AE" w:rsidRDefault="00A125AE">
      <w:pPr>
        <w:pStyle w:val="EndnoteText"/>
      </w:pPr>
    </w:p>
    <w:p w:rsidR="00A125AE" w:rsidRDefault="00A125AE">
      <w:pPr>
        <w:pStyle w:val="EndnoteText"/>
        <w:rPr>
          <w:sz w:val="24"/>
          <w:szCs w:val="24"/>
        </w:rPr>
      </w:pPr>
    </w:p>
    <w:p w:rsidR="002649F5" w:rsidRDefault="002649F5" w:rsidP="002649F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0" w:rsidRDefault="00442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4E0" w:rsidRDefault="00442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4E0" w:rsidRDefault="00442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0" w:rsidRDefault="00442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B1" w:rsidRDefault="00DD3EB1" w:rsidP="00F12172">
      <w:pPr>
        <w:spacing w:after="0" w:line="240" w:lineRule="auto"/>
      </w:pPr>
      <w:r>
        <w:separator/>
      </w:r>
    </w:p>
  </w:footnote>
  <w:footnote w:type="continuationSeparator" w:id="0">
    <w:p w:rsidR="00DD3EB1" w:rsidRDefault="00DD3EB1" w:rsidP="00F1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0" w:rsidRDefault="00442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0" w:rsidRDefault="00442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0" w:rsidRDefault="00442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144"/>
    <w:multiLevelType w:val="hybridMultilevel"/>
    <w:tmpl w:val="97A2CF0A"/>
    <w:lvl w:ilvl="0" w:tplc="0E1E1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F72B2"/>
    <w:multiLevelType w:val="hybridMultilevel"/>
    <w:tmpl w:val="BC2A1D80"/>
    <w:lvl w:ilvl="0" w:tplc="2D4AE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4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80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4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5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A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8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1B0080"/>
    <w:multiLevelType w:val="hybridMultilevel"/>
    <w:tmpl w:val="FCE2F802"/>
    <w:lvl w:ilvl="0" w:tplc="0792B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1C"/>
    <w:rsid w:val="00041509"/>
    <w:rsid w:val="00056CA2"/>
    <w:rsid w:val="00082FED"/>
    <w:rsid w:val="001A5DCA"/>
    <w:rsid w:val="002649F5"/>
    <w:rsid w:val="00264FE9"/>
    <w:rsid w:val="00300404"/>
    <w:rsid w:val="00312A27"/>
    <w:rsid w:val="004147FC"/>
    <w:rsid w:val="004424E0"/>
    <w:rsid w:val="00662BBB"/>
    <w:rsid w:val="00683175"/>
    <w:rsid w:val="008A4B1C"/>
    <w:rsid w:val="00953158"/>
    <w:rsid w:val="00994A59"/>
    <w:rsid w:val="00A125AE"/>
    <w:rsid w:val="00AA64E7"/>
    <w:rsid w:val="00BC424D"/>
    <w:rsid w:val="00DB51C7"/>
    <w:rsid w:val="00DD3EB1"/>
    <w:rsid w:val="00E403D9"/>
    <w:rsid w:val="00E72364"/>
    <w:rsid w:val="00F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F121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21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1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2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E0"/>
  </w:style>
  <w:style w:type="paragraph" w:styleId="Footer">
    <w:name w:val="footer"/>
    <w:basedOn w:val="Normal"/>
    <w:link w:val="FooterChar"/>
    <w:uiPriority w:val="99"/>
    <w:unhideWhenUsed/>
    <w:rsid w:val="0044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F121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21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21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2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E0"/>
  </w:style>
  <w:style w:type="paragraph" w:styleId="Footer">
    <w:name w:val="footer"/>
    <w:basedOn w:val="Normal"/>
    <w:link w:val="FooterChar"/>
    <w:uiPriority w:val="99"/>
    <w:unhideWhenUsed/>
    <w:rsid w:val="0044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0BX61xhdw" TargetMode="External"/><Relationship Id="rId3" Type="http://schemas.openxmlformats.org/officeDocument/2006/relationships/hyperlink" Target="https://www.somersetgpeducationtrust.co.uk" TargetMode="External"/><Relationship Id="rId7" Type="http://schemas.openxmlformats.org/officeDocument/2006/relationships/hyperlink" Target="https://news.ocbmedia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essexahsn.org.uk/projects/329/restore2" TargetMode="External"/><Relationship Id="rId6" Type="http://schemas.openxmlformats.org/officeDocument/2006/relationships/hyperlink" Target="https://news.ocbmedia.com/" TargetMode="External"/><Relationship Id="rId5" Type="http://schemas.openxmlformats.org/officeDocument/2006/relationships/hyperlink" Target="https://www.youtube.com/watch?v=vSWCPza8dCU&amp;feature=emb_rel_pause" TargetMode="External"/><Relationship Id="rId4" Type="http://schemas.openxmlformats.org/officeDocument/2006/relationships/hyperlink" Target="https://www.bing.com/videos/search?q=YOu+Tube+nhs+soft+signs&amp;docid=608010950640339721&amp;mid=A79DA48F1B356BA3B13AA79DA48F1B356BA3B13A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650B-B149-4EDB-8321-3747ED9B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Hymas Patricia (Somerset CCG)</dc:creator>
  <cp:lastModifiedBy>Hughes Martyn (Somerset LMC)</cp:lastModifiedBy>
  <cp:revision>2</cp:revision>
  <dcterms:created xsi:type="dcterms:W3CDTF">2020-08-14T08:02:00Z</dcterms:created>
  <dcterms:modified xsi:type="dcterms:W3CDTF">2020-08-14T08:02:00Z</dcterms:modified>
</cp:coreProperties>
</file>