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57AB3" w14:textId="77777777" w:rsidR="00306CCB" w:rsidRPr="001D791A" w:rsidRDefault="009D0BC8" w:rsidP="00306CCB">
      <w:pPr>
        <w:jc w:val="center"/>
        <w:rPr>
          <w:rFonts w:cstheme="minorHAnsi"/>
          <w:b/>
          <w:bCs/>
        </w:rPr>
      </w:pPr>
      <w:r w:rsidRPr="001D791A">
        <w:rPr>
          <w:rFonts w:cstheme="minorHAnsi"/>
          <w:b/>
          <w:bCs/>
        </w:rPr>
        <w:t>Telephone Triage Case Discussions</w:t>
      </w:r>
      <w:r w:rsidR="00306CCB" w:rsidRPr="001D791A">
        <w:rPr>
          <w:rFonts w:cstheme="minorHAnsi"/>
          <w:b/>
          <w:bCs/>
        </w:rPr>
        <w:t xml:space="preserve"> during Covid-19</w:t>
      </w:r>
    </w:p>
    <w:p w14:paraId="301F66A0" w14:textId="20758253" w:rsidR="009D0BC8" w:rsidRPr="001D791A" w:rsidRDefault="00306CCB" w:rsidP="00306CCB">
      <w:pPr>
        <w:jc w:val="center"/>
        <w:rPr>
          <w:rFonts w:cstheme="minorHAnsi"/>
          <w:b/>
          <w:bCs/>
        </w:rPr>
      </w:pPr>
      <w:r w:rsidRPr="001D791A">
        <w:rPr>
          <w:rFonts w:cstheme="minorHAnsi"/>
          <w:b/>
          <w:bCs/>
        </w:rPr>
        <w:t>Resources for GP trainees, GPs and AHPs</w:t>
      </w:r>
    </w:p>
    <w:p w14:paraId="65D00C98" w14:textId="227CA931" w:rsidR="009D0BC8" w:rsidRPr="001D791A" w:rsidRDefault="009D0BC8" w:rsidP="009D0BC8">
      <w:pPr>
        <w:spacing w:before="100" w:beforeAutospacing="1" w:after="100" w:afterAutospacing="1"/>
        <w:outlineLvl w:val="0"/>
        <w:rPr>
          <w:rFonts w:eastAsia="Times New Roman" w:cstheme="minorHAnsi"/>
          <w:color w:val="212121"/>
          <w:kern w:val="36"/>
          <w:sz w:val="23"/>
          <w:szCs w:val="23"/>
          <w:lang w:eastAsia="en-GB"/>
        </w:rPr>
      </w:pPr>
      <w:r w:rsidRPr="001D791A">
        <w:rPr>
          <w:rFonts w:eastAsia="Times New Roman" w:cstheme="minorHAnsi"/>
          <w:color w:val="212121"/>
          <w:kern w:val="36"/>
          <w:sz w:val="23"/>
          <w:szCs w:val="23"/>
          <w:lang w:eastAsia="en-GB"/>
        </w:rPr>
        <w:t xml:space="preserve">My name is Ali Hutchings and I am a GP working in Bristol and also a TPD involved in supporting GP trainees </w:t>
      </w:r>
      <w:r w:rsidR="001D7D05" w:rsidRPr="001D791A">
        <w:rPr>
          <w:rFonts w:eastAsia="Times New Roman" w:cstheme="minorHAnsi"/>
          <w:color w:val="212121"/>
          <w:kern w:val="36"/>
          <w:sz w:val="23"/>
          <w:szCs w:val="23"/>
          <w:lang w:eastAsia="en-GB"/>
        </w:rPr>
        <w:t>during</w:t>
      </w:r>
      <w:r w:rsidRPr="001D791A">
        <w:rPr>
          <w:rFonts w:eastAsia="Times New Roman" w:cstheme="minorHAnsi"/>
          <w:color w:val="212121"/>
          <w:kern w:val="36"/>
          <w:sz w:val="23"/>
          <w:szCs w:val="23"/>
          <w:lang w:eastAsia="en-GB"/>
        </w:rPr>
        <w:t xml:space="preserve"> their GP training. </w:t>
      </w:r>
    </w:p>
    <w:p w14:paraId="614C641A" w14:textId="0200ACCE" w:rsidR="009D0BC8" w:rsidRPr="001D791A" w:rsidRDefault="009D0BC8" w:rsidP="009D0BC8">
      <w:pPr>
        <w:rPr>
          <w:rFonts w:eastAsia="Times New Roman" w:cstheme="minorHAnsi"/>
          <w:color w:val="212121"/>
          <w:sz w:val="23"/>
          <w:szCs w:val="23"/>
          <w:lang w:eastAsia="en-GB"/>
        </w:rPr>
      </w:pPr>
      <w:r w:rsidRPr="001D791A">
        <w:rPr>
          <w:rFonts w:eastAsia="Times New Roman" w:cstheme="minorHAnsi"/>
          <w:color w:val="212121"/>
          <w:sz w:val="23"/>
          <w:szCs w:val="23"/>
          <w:lang w:eastAsia="en-GB"/>
        </w:rPr>
        <w:t xml:space="preserve">I have been working with three of the Bristol GP trainees, </w:t>
      </w:r>
      <w:proofErr w:type="spellStart"/>
      <w:r w:rsidRPr="001D791A">
        <w:rPr>
          <w:rFonts w:eastAsia="Times New Roman" w:cstheme="minorHAnsi"/>
          <w:color w:val="212121"/>
          <w:sz w:val="23"/>
          <w:szCs w:val="23"/>
          <w:lang w:eastAsia="en-GB"/>
        </w:rPr>
        <w:t>Arla</w:t>
      </w:r>
      <w:proofErr w:type="spellEnd"/>
      <w:r w:rsidRPr="001D791A">
        <w:rPr>
          <w:rFonts w:eastAsia="Times New Roman" w:cstheme="minorHAnsi"/>
          <w:color w:val="212121"/>
          <w:sz w:val="23"/>
          <w:szCs w:val="23"/>
          <w:lang w:eastAsia="en-GB"/>
        </w:rPr>
        <w:t xml:space="preserve">, Sarah and Suze, to develop some online resources. Alongside Andy Eaton, Somerset TPD, we have produced this series of case discussions with accompanying written resources. We are aiming to increase confidence, understanding and skills relevant to telephone triage - for both Covid-19 and other clinical presentations. We reflected on the reduction in face to face teaching and peer support in the current climate and felt this online format may be helpful. </w:t>
      </w:r>
    </w:p>
    <w:p w14:paraId="4AA929D6" w14:textId="77777777" w:rsidR="009D0BC8" w:rsidRPr="001D791A" w:rsidRDefault="009D0BC8" w:rsidP="009D0BC8">
      <w:pPr>
        <w:rPr>
          <w:rFonts w:eastAsia="Times New Roman" w:cstheme="minorHAnsi"/>
          <w:color w:val="212121"/>
          <w:sz w:val="23"/>
          <w:szCs w:val="23"/>
          <w:lang w:eastAsia="en-GB"/>
        </w:rPr>
      </w:pPr>
    </w:p>
    <w:p w14:paraId="2A1823C3" w14:textId="6EF20791" w:rsidR="009D0BC8" w:rsidRPr="001D791A" w:rsidRDefault="009D0BC8" w:rsidP="009D0BC8">
      <w:pPr>
        <w:rPr>
          <w:rFonts w:eastAsia="Times New Roman" w:cstheme="minorHAnsi"/>
          <w:color w:val="212121"/>
          <w:sz w:val="23"/>
          <w:szCs w:val="23"/>
          <w:lang w:eastAsia="en-GB"/>
        </w:rPr>
      </w:pPr>
      <w:r w:rsidRPr="001D791A">
        <w:rPr>
          <w:rFonts w:eastAsia="Times New Roman" w:cstheme="minorHAnsi"/>
          <w:color w:val="212121"/>
          <w:sz w:val="23"/>
          <w:szCs w:val="23"/>
          <w:lang w:eastAsia="en-GB"/>
        </w:rPr>
        <w:t xml:space="preserve">The case discussions (each around 10 </w:t>
      </w:r>
      <w:proofErr w:type="gramStart"/>
      <w:r w:rsidRPr="001D791A">
        <w:rPr>
          <w:rFonts w:eastAsia="Times New Roman" w:cstheme="minorHAnsi"/>
          <w:color w:val="212121"/>
          <w:sz w:val="23"/>
          <w:szCs w:val="23"/>
          <w:lang w:eastAsia="en-GB"/>
        </w:rPr>
        <w:t>minutes</w:t>
      </w:r>
      <w:proofErr w:type="gramEnd"/>
      <w:r w:rsidRPr="001D791A">
        <w:rPr>
          <w:rFonts w:eastAsia="Times New Roman" w:cstheme="minorHAnsi"/>
          <w:color w:val="212121"/>
          <w:sz w:val="23"/>
          <w:szCs w:val="23"/>
          <w:lang w:eastAsia="en-GB"/>
        </w:rPr>
        <w:t xml:space="preserve"> duration) can be used alongside the series of tutorials on telephone triage produced by Andy, or in isolation if preferred. Each case has been recorded as an individual video so that you can choose to dip in and out viewing them in any order to suit </w:t>
      </w:r>
      <w:proofErr w:type="gramStart"/>
      <w:r w:rsidRPr="001D791A">
        <w:rPr>
          <w:rFonts w:eastAsia="Times New Roman" w:cstheme="minorHAnsi"/>
          <w:color w:val="212121"/>
          <w:sz w:val="23"/>
          <w:szCs w:val="23"/>
          <w:lang w:eastAsia="en-GB"/>
        </w:rPr>
        <w:t>your</w:t>
      </w:r>
      <w:proofErr w:type="gramEnd"/>
      <w:r w:rsidRPr="001D791A">
        <w:rPr>
          <w:rFonts w:eastAsia="Times New Roman" w:cstheme="minorHAnsi"/>
          <w:color w:val="212121"/>
          <w:sz w:val="23"/>
          <w:szCs w:val="23"/>
          <w:lang w:eastAsia="en-GB"/>
        </w:rPr>
        <w:t xml:space="preserve"> need/the cases you feel most relevant, or if time allows watch them as a collection. </w:t>
      </w:r>
    </w:p>
    <w:p w14:paraId="3025D514" w14:textId="77777777" w:rsidR="009D0BC8" w:rsidRPr="001D791A" w:rsidRDefault="009D0BC8" w:rsidP="009D0BC8">
      <w:pPr>
        <w:rPr>
          <w:rFonts w:eastAsia="Times New Roman" w:cstheme="minorHAnsi"/>
          <w:color w:val="212121"/>
          <w:sz w:val="23"/>
          <w:szCs w:val="23"/>
          <w:lang w:eastAsia="en-GB"/>
        </w:rPr>
      </w:pPr>
    </w:p>
    <w:p w14:paraId="41131748" w14:textId="0E24FA83" w:rsidR="009D0BC8" w:rsidRPr="001D791A" w:rsidRDefault="009D0BC8" w:rsidP="009D0BC8">
      <w:pPr>
        <w:rPr>
          <w:rFonts w:eastAsia="Times New Roman" w:cstheme="minorHAnsi"/>
          <w:color w:val="212121"/>
          <w:sz w:val="23"/>
          <w:szCs w:val="23"/>
          <w:lang w:eastAsia="en-GB"/>
        </w:rPr>
      </w:pPr>
      <w:r w:rsidRPr="001D791A">
        <w:rPr>
          <w:rFonts w:eastAsia="Times New Roman" w:cstheme="minorHAnsi"/>
          <w:color w:val="212121"/>
          <w:sz w:val="23"/>
          <w:szCs w:val="23"/>
          <w:lang w:eastAsia="en-GB"/>
        </w:rPr>
        <w:t xml:space="preserve">The comments, both written and verbal, are just opinions and suggestions. We are not trying to tell you what you should and should not do in any particular case. We are hoping to prompt discussion, and aim to explore some, though not all, options around how we might address issues raised as a result. </w:t>
      </w:r>
    </w:p>
    <w:p w14:paraId="3BAB286A" w14:textId="77777777" w:rsidR="009D0BC8" w:rsidRPr="001D791A" w:rsidRDefault="009D0BC8" w:rsidP="009D0BC8">
      <w:pPr>
        <w:rPr>
          <w:rFonts w:eastAsia="Times New Roman" w:cstheme="minorHAnsi"/>
          <w:color w:val="212121"/>
          <w:sz w:val="23"/>
          <w:szCs w:val="23"/>
          <w:lang w:eastAsia="en-GB"/>
        </w:rPr>
      </w:pPr>
    </w:p>
    <w:p w14:paraId="24C61FAF" w14:textId="6F514018" w:rsidR="009D0BC8" w:rsidRPr="001D791A" w:rsidRDefault="009D0BC8">
      <w:pPr>
        <w:rPr>
          <w:rFonts w:eastAsia="Times New Roman" w:cstheme="minorHAnsi"/>
          <w:color w:val="212121"/>
          <w:sz w:val="23"/>
          <w:szCs w:val="23"/>
          <w:lang w:eastAsia="en-GB"/>
        </w:rPr>
      </w:pPr>
      <w:r w:rsidRPr="001D791A">
        <w:rPr>
          <w:rFonts w:eastAsia="Times New Roman" w:cstheme="minorHAnsi"/>
          <w:color w:val="212121"/>
          <w:sz w:val="23"/>
          <w:szCs w:val="23"/>
          <w:lang w:eastAsia="en-GB"/>
        </w:rPr>
        <w:t>We hope you find our work useful and that you keep well during these unique and challenging times we find ourselves working in.</w:t>
      </w:r>
    </w:p>
    <w:p w14:paraId="1B14C7EA" w14:textId="074624C4" w:rsidR="00F34269" w:rsidRPr="001D791A" w:rsidRDefault="00F34269">
      <w:pPr>
        <w:rPr>
          <w:rFonts w:eastAsia="Times New Roman" w:cstheme="minorHAnsi"/>
          <w:color w:val="212121"/>
          <w:sz w:val="23"/>
          <w:szCs w:val="23"/>
          <w:lang w:eastAsia="en-GB"/>
        </w:rPr>
      </w:pPr>
    </w:p>
    <w:p w14:paraId="57C15410" w14:textId="77777777" w:rsidR="00031505" w:rsidRPr="001D791A" w:rsidRDefault="00031505" w:rsidP="00031505">
      <w:pPr>
        <w:pStyle w:val="Normal1"/>
        <w:jc w:val="center"/>
        <w:rPr>
          <w:rFonts w:asciiTheme="minorHAnsi" w:hAnsiTheme="minorHAnsi" w:cstheme="minorHAnsi"/>
        </w:rPr>
      </w:pPr>
      <w:r w:rsidRPr="001D791A">
        <w:rPr>
          <w:rFonts w:asciiTheme="minorHAnsi" w:eastAsia="MS Mincho" w:hAnsiTheme="minorHAnsi" w:cstheme="minorHAnsi"/>
          <w:b/>
          <w:bCs/>
          <w:i/>
          <w:iCs/>
          <w:color w:val="000000"/>
          <w:lang w:eastAsia="ja-JP" w:bidi="mr-IN"/>
        </w:rPr>
        <w:t>*********************************************************************************</w:t>
      </w:r>
    </w:p>
    <w:p w14:paraId="7E5863BA" w14:textId="77777777" w:rsidR="009D0BC8" w:rsidRPr="001D791A" w:rsidRDefault="009D0BC8">
      <w:pPr>
        <w:rPr>
          <w:rFonts w:cstheme="minorHAnsi"/>
          <w:b/>
          <w:bCs/>
        </w:rPr>
      </w:pPr>
    </w:p>
    <w:p w14:paraId="2E1B2589" w14:textId="38C22F02" w:rsidR="00306CCB" w:rsidRPr="001D791A" w:rsidRDefault="008F1C4C">
      <w:pPr>
        <w:rPr>
          <w:rFonts w:cstheme="minorHAnsi"/>
          <w:b/>
          <w:bCs/>
        </w:rPr>
      </w:pPr>
      <w:r w:rsidRPr="001D791A">
        <w:rPr>
          <w:rFonts w:cstheme="minorHAnsi"/>
          <w:b/>
          <w:bCs/>
        </w:rPr>
        <w:t>Case 1</w:t>
      </w:r>
      <w:r w:rsidR="00AE1686" w:rsidRPr="001D791A">
        <w:rPr>
          <w:rFonts w:cstheme="minorHAnsi"/>
          <w:b/>
          <w:bCs/>
        </w:rPr>
        <w:t xml:space="preserve"> – Parental concern about a child with a </w:t>
      </w:r>
      <w:proofErr w:type="gramStart"/>
      <w:r w:rsidR="00AE1686" w:rsidRPr="001D791A">
        <w:rPr>
          <w:rFonts w:cstheme="minorHAnsi"/>
          <w:b/>
          <w:bCs/>
        </w:rPr>
        <w:t>fever, ?Covid</w:t>
      </w:r>
      <w:proofErr w:type="gramEnd"/>
      <w:r w:rsidR="00AE1686" w:rsidRPr="001D791A">
        <w:rPr>
          <w:rFonts w:cstheme="minorHAnsi"/>
          <w:b/>
          <w:bCs/>
        </w:rPr>
        <w:t>-19</w:t>
      </w:r>
    </w:p>
    <w:p w14:paraId="1D65E468" w14:textId="68F81E27" w:rsidR="008F1C4C" w:rsidRPr="001D791A" w:rsidRDefault="008F1C4C">
      <w:pPr>
        <w:rPr>
          <w:rFonts w:cstheme="minorHAnsi"/>
        </w:rPr>
      </w:pPr>
    </w:p>
    <w:p w14:paraId="11A9BD1A" w14:textId="048E8F33" w:rsidR="008F1C4C" w:rsidRPr="001D791A" w:rsidRDefault="008F1C4C">
      <w:pPr>
        <w:rPr>
          <w:rFonts w:cstheme="minorHAnsi"/>
        </w:rPr>
      </w:pPr>
      <w:proofErr w:type="gramStart"/>
      <w:r w:rsidRPr="001D791A">
        <w:rPr>
          <w:rFonts w:cstheme="minorHAnsi"/>
          <w:i/>
          <w:iCs/>
        </w:rPr>
        <w:t>Summary;</w:t>
      </w:r>
      <w:r w:rsidRPr="001D791A">
        <w:rPr>
          <w:rFonts w:cstheme="minorHAnsi"/>
        </w:rPr>
        <w:t xml:space="preserve"> Mum calling with concerns about a young child with</w:t>
      </w:r>
      <w:r w:rsidR="00AE1686" w:rsidRPr="001D791A">
        <w:rPr>
          <w:rFonts w:cstheme="minorHAnsi"/>
        </w:rPr>
        <w:t xml:space="preserve"> a</w:t>
      </w:r>
      <w:r w:rsidRPr="001D791A">
        <w:rPr>
          <w:rFonts w:cstheme="minorHAnsi"/>
        </w:rPr>
        <w:t xml:space="preserve"> fever for six days.</w:t>
      </w:r>
      <w:proofErr w:type="gramEnd"/>
      <w:r w:rsidRPr="001D791A">
        <w:rPr>
          <w:rFonts w:cstheme="minorHAnsi"/>
        </w:rPr>
        <w:t xml:space="preserve"> </w:t>
      </w:r>
    </w:p>
    <w:p w14:paraId="06BAF1DC" w14:textId="4CDD4582" w:rsidR="00306CCB" w:rsidRPr="001D791A" w:rsidRDefault="00306CCB">
      <w:pPr>
        <w:rPr>
          <w:rFonts w:cstheme="minorHAnsi"/>
        </w:rPr>
      </w:pPr>
    </w:p>
    <w:p w14:paraId="0387F0F8" w14:textId="11341969" w:rsidR="008F1C4C" w:rsidRPr="001D791A" w:rsidRDefault="008F1C4C">
      <w:pPr>
        <w:rPr>
          <w:rFonts w:cstheme="minorHAnsi"/>
        </w:rPr>
      </w:pPr>
    </w:p>
    <w:p w14:paraId="31934226" w14:textId="5C3508E7" w:rsidR="008F1C4C" w:rsidRPr="001D791A" w:rsidRDefault="008F1C4C">
      <w:pPr>
        <w:rPr>
          <w:rFonts w:cstheme="minorHAnsi"/>
          <w:i/>
          <w:iCs/>
        </w:rPr>
      </w:pPr>
      <w:r w:rsidRPr="001D791A">
        <w:rPr>
          <w:rFonts w:cstheme="minorHAnsi"/>
          <w:i/>
          <w:iCs/>
        </w:rPr>
        <w:t>Issues discussed</w:t>
      </w:r>
      <w:r w:rsidR="00306CCB" w:rsidRPr="001D791A">
        <w:rPr>
          <w:rFonts w:cstheme="minorHAnsi"/>
          <w:i/>
          <w:iCs/>
        </w:rPr>
        <w:t xml:space="preserve"> in the video case discussion</w:t>
      </w:r>
      <w:r w:rsidRPr="001D791A">
        <w:rPr>
          <w:rFonts w:cstheme="minorHAnsi"/>
          <w:i/>
          <w:iCs/>
        </w:rPr>
        <w:t xml:space="preserve">; </w:t>
      </w:r>
    </w:p>
    <w:p w14:paraId="6C9F6D9A" w14:textId="2B4C9C09" w:rsidR="008F1C4C" w:rsidRPr="001D791A" w:rsidRDefault="008F1C4C" w:rsidP="008F1C4C">
      <w:pPr>
        <w:pStyle w:val="ListParagraph"/>
        <w:numPr>
          <w:ilvl w:val="0"/>
          <w:numId w:val="1"/>
        </w:numPr>
        <w:rPr>
          <w:rFonts w:cstheme="minorHAnsi"/>
        </w:rPr>
      </w:pPr>
      <w:r w:rsidRPr="001D791A">
        <w:rPr>
          <w:rFonts w:cstheme="minorHAnsi"/>
        </w:rPr>
        <w:t xml:space="preserve">Parental/patient worries about </w:t>
      </w:r>
      <w:r w:rsidR="00AE1686" w:rsidRPr="001D791A">
        <w:rPr>
          <w:rFonts w:cstheme="minorHAnsi"/>
        </w:rPr>
        <w:t xml:space="preserve">ability to </w:t>
      </w:r>
      <w:r w:rsidRPr="001D791A">
        <w:rPr>
          <w:rFonts w:cstheme="minorHAnsi"/>
        </w:rPr>
        <w:t>access healthcare during Covid-19 restrictions</w:t>
      </w:r>
    </w:p>
    <w:p w14:paraId="5ABFC677" w14:textId="252BA6CA" w:rsidR="008F1C4C" w:rsidRPr="001D791A" w:rsidRDefault="008F1C4C" w:rsidP="008F1C4C">
      <w:pPr>
        <w:pStyle w:val="ListParagraph"/>
        <w:numPr>
          <w:ilvl w:val="0"/>
          <w:numId w:val="1"/>
        </w:numPr>
        <w:rPr>
          <w:rFonts w:cstheme="minorHAnsi"/>
        </w:rPr>
      </w:pPr>
      <w:r w:rsidRPr="001D791A">
        <w:rPr>
          <w:rFonts w:cstheme="minorHAnsi"/>
        </w:rPr>
        <w:t>Assessment of child when asleep and options for later assessment in OOH setting including telephone follow up / video consultation</w:t>
      </w:r>
    </w:p>
    <w:p w14:paraId="16BF9748" w14:textId="350ADD63" w:rsidR="008F1C4C" w:rsidRPr="001D791A" w:rsidRDefault="008F1C4C" w:rsidP="008F1C4C">
      <w:pPr>
        <w:pStyle w:val="ListParagraph"/>
        <w:numPr>
          <w:ilvl w:val="0"/>
          <w:numId w:val="1"/>
        </w:numPr>
        <w:rPr>
          <w:rFonts w:cstheme="minorHAnsi"/>
        </w:rPr>
      </w:pPr>
      <w:r w:rsidRPr="001D791A">
        <w:rPr>
          <w:rFonts w:cstheme="minorHAnsi"/>
        </w:rPr>
        <w:t xml:space="preserve">Logistics of seeing a child </w:t>
      </w:r>
      <w:proofErr w:type="gramStart"/>
      <w:r w:rsidRPr="001D791A">
        <w:rPr>
          <w:rFonts w:cstheme="minorHAnsi"/>
        </w:rPr>
        <w:t xml:space="preserve">with </w:t>
      </w:r>
      <w:r w:rsidR="00AE1686" w:rsidRPr="001D791A">
        <w:rPr>
          <w:rFonts w:cstheme="minorHAnsi"/>
        </w:rPr>
        <w:t>?</w:t>
      </w:r>
      <w:r w:rsidRPr="001D791A">
        <w:rPr>
          <w:rFonts w:cstheme="minorHAnsi"/>
        </w:rPr>
        <w:t>Covid</w:t>
      </w:r>
      <w:proofErr w:type="gramEnd"/>
      <w:r w:rsidRPr="001D791A">
        <w:rPr>
          <w:rFonts w:cstheme="minorHAnsi"/>
        </w:rPr>
        <w:t xml:space="preserve">-19 when no easy access to car / other children in the house. </w:t>
      </w:r>
    </w:p>
    <w:p w14:paraId="1858D09A" w14:textId="479DE3AB" w:rsidR="00306CCB" w:rsidRPr="001D791A" w:rsidRDefault="00306CCB" w:rsidP="00306CCB">
      <w:pPr>
        <w:rPr>
          <w:rFonts w:cstheme="minorHAnsi"/>
        </w:rPr>
      </w:pPr>
    </w:p>
    <w:p w14:paraId="5D4B6539" w14:textId="77777777" w:rsidR="00031505" w:rsidRPr="001D791A" w:rsidRDefault="00031505" w:rsidP="00031505">
      <w:pPr>
        <w:rPr>
          <w:rFonts w:cstheme="minorHAnsi"/>
        </w:rPr>
      </w:pPr>
    </w:p>
    <w:p w14:paraId="329FFCF5" w14:textId="4966CD13" w:rsidR="00F05FA6" w:rsidRPr="001D791A" w:rsidRDefault="00031505" w:rsidP="00F262C2">
      <w:pPr>
        <w:pStyle w:val="Normal1"/>
        <w:jc w:val="center"/>
        <w:rPr>
          <w:rFonts w:asciiTheme="minorHAnsi" w:hAnsiTheme="minorHAnsi" w:cstheme="minorHAnsi"/>
        </w:rPr>
      </w:pPr>
      <w:r w:rsidRPr="001D791A">
        <w:rPr>
          <w:rFonts w:asciiTheme="minorHAnsi" w:eastAsia="MS Mincho" w:hAnsiTheme="minorHAnsi" w:cstheme="minorHAnsi"/>
          <w:b/>
          <w:bCs/>
          <w:i/>
          <w:iCs/>
          <w:color w:val="000000"/>
          <w:lang w:eastAsia="ja-JP" w:bidi="mr-IN"/>
        </w:rPr>
        <w:t>*********************************************************************************</w:t>
      </w:r>
    </w:p>
    <w:p w14:paraId="3FC31967" w14:textId="77777777" w:rsidR="00F262C2" w:rsidRPr="001D791A" w:rsidRDefault="00F262C2" w:rsidP="00306CCB">
      <w:pPr>
        <w:rPr>
          <w:rFonts w:cstheme="minorHAnsi"/>
          <w:b/>
          <w:bCs/>
        </w:rPr>
      </w:pPr>
    </w:p>
    <w:p w14:paraId="204E3416" w14:textId="77777777" w:rsidR="001D791A" w:rsidRPr="001D791A" w:rsidRDefault="001D791A" w:rsidP="00306CCB">
      <w:pPr>
        <w:rPr>
          <w:rFonts w:cstheme="minorHAnsi"/>
          <w:b/>
          <w:bCs/>
        </w:rPr>
      </w:pPr>
    </w:p>
    <w:p w14:paraId="7330FCF1" w14:textId="77777777" w:rsidR="001D791A" w:rsidRPr="001D791A" w:rsidRDefault="001D791A" w:rsidP="00306CCB">
      <w:pPr>
        <w:rPr>
          <w:rFonts w:cstheme="minorHAnsi"/>
          <w:b/>
          <w:bCs/>
        </w:rPr>
      </w:pPr>
    </w:p>
    <w:p w14:paraId="7FADA01A" w14:textId="77777777" w:rsidR="001D791A" w:rsidRDefault="001D791A" w:rsidP="00306CCB">
      <w:pPr>
        <w:rPr>
          <w:rFonts w:cstheme="minorHAnsi"/>
          <w:b/>
          <w:bCs/>
        </w:rPr>
      </w:pPr>
    </w:p>
    <w:p w14:paraId="299D919E" w14:textId="07D63530" w:rsidR="00306CCB" w:rsidRPr="001D791A" w:rsidRDefault="00306CCB" w:rsidP="00306CCB">
      <w:pPr>
        <w:rPr>
          <w:rFonts w:cstheme="minorHAnsi"/>
          <w:b/>
          <w:bCs/>
        </w:rPr>
      </w:pPr>
      <w:r w:rsidRPr="001D791A">
        <w:rPr>
          <w:rFonts w:cstheme="minorHAnsi"/>
          <w:b/>
          <w:bCs/>
        </w:rPr>
        <w:lastRenderedPageBreak/>
        <w:t>Case 2</w:t>
      </w:r>
      <w:r w:rsidR="00D37ABE" w:rsidRPr="001D791A">
        <w:rPr>
          <w:rFonts w:cstheme="minorHAnsi"/>
          <w:b/>
          <w:bCs/>
        </w:rPr>
        <w:t xml:space="preserve"> – Adult with Covid-19 concern with comorbidities</w:t>
      </w:r>
    </w:p>
    <w:p w14:paraId="37F3BAEE" w14:textId="77777777" w:rsidR="00436003" w:rsidRPr="001D791A" w:rsidRDefault="00436003" w:rsidP="00306CCB">
      <w:pPr>
        <w:rPr>
          <w:rFonts w:cstheme="minorHAnsi"/>
          <w:b/>
          <w:bCs/>
        </w:rPr>
      </w:pPr>
    </w:p>
    <w:p w14:paraId="2E44E2A3" w14:textId="544ACD86" w:rsidR="00D37ABE" w:rsidRPr="001D791A" w:rsidRDefault="00D37ABE" w:rsidP="00306CCB">
      <w:pPr>
        <w:rPr>
          <w:rFonts w:cstheme="minorHAnsi"/>
        </w:rPr>
      </w:pPr>
      <w:proofErr w:type="gramStart"/>
      <w:r w:rsidRPr="001D791A">
        <w:rPr>
          <w:rFonts w:cstheme="minorHAnsi"/>
          <w:i/>
          <w:iCs/>
        </w:rPr>
        <w:t xml:space="preserve">Summary – </w:t>
      </w:r>
      <w:r w:rsidR="00436003" w:rsidRPr="001D791A">
        <w:rPr>
          <w:rFonts w:cstheme="minorHAnsi"/>
        </w:rPr>
        <w:t>41 year old with Type 1 Diabetes and HTN presenting with Covid-19 concerns.</w:t>
      </w:r>
      <w:proofErr w:type="gramEnd"/>
    </w:p>
    <w:p w14:paraId="30A58D92" w14:textId="74AEC2B8" w:rsidR="00D37ABE" w:rsidRPr="001D791A" w:rsidRDefault="00D37ABE" w:rsidP="00306CCB">
      <w:pPr>
        <w:rPr>
          <w:rFonts w:cstheme="minorHAnsi"/>
          <w:i/>
          <w:iCs/>
        </w:rPr>
      </w:pPr>
    </w:p>
    <w:p w14:paraId="6F7106E6" w14:textId="064F75F9" w:rsidR="00D37ABE" w:rsidRPr="001D791A" w:rsidRDefault="00D37ABE" w:rsidP="00306CCB">
      <w:pPr>
        <w:rPr>
          <w:rFonts w:cstheme="minorHAnsi"/>
          <w:i/>
          <w:iCs/>
        </w:rPr>
      </w:pPr>
      <w:r w:rsidRPr="001D791A">
        <w:rPr>
          <w:rFonts w:cstheme="minorHAnsi"/>
          <w:i/>
          <w:iCs/>
        </w:rPr>
        <w:t>Issues discussed in the video case discussion;</w:t>
      </w:r>
    </w:p>
    <w:p w14:paraId="0FDE9F8E" w14:textId="77777777" w:rsidR="00436003" w:rsidRPr="001D791A" w:rsidRDefault="00D37ABE" w:rsidP="005E7D22">
      <w:pPr>
        <w:pStyle w:val="ListParagraph"/>
        <w:numPr>
          <w:ilvl w:val="0"/>
          <w:numId w:val="2"/>
        </w:numPr>
        <w:rPr>
          <w:rFonts w:eastAsia="Times New Roman" w:cstheme="minorHAnsi"/>
          <w:lang w:eastAsia="en-GB"/>
        </w:rPr>
      </w:pPr>
      <w:r w:rsidRPr="001D791A">
        <w:rPr>
          <w:rFonts w:cstheme="minorHAnsi"/>
        </w:rPr>
        <w:t xml:space="preserve">Considering differential diagnosis to include, but not be isolated to Covid-19 </w:t>
      </w:r>
    </w:p>
    <w:p w14:paraId="693E6B81" w14:textId="0808CAC3" w:rsidR="00D37ABE" w:rsidRPr="001D791A" w:rsidRDefault="00436003" w:rsidP="005E7D22">
      <w:pPr>
        <w:pStyle w:val="ListParagraph"/>
        <w:numPr>
          <w:ilvl w:val="0"/>
          <w:numId w:val="2"/>
        </w:numPr>
        <w:rPr>
          <w:rFonts w:eastAsia="Times New Roman" w:cstheme="minorHAnsi"/>
          <w:lang w:eastAsia="en-GB"/>
        </w:rPr>
      </w:pPr>
      <w:r w:rsidRPr="001D791A">
        <w:rPr>
          <w:rFonts w:cstheme="minorHAnsi"/>
        </w:rPr>
        <w:t>How to assess the degree of respiratory distress remotely via phone and video</w:t>
      </w:r>
    </w:p>
    <w:p w14:paraId="4E2844F3" w14:textId="54574AB8" w:rsidR="00D37ABE" w:rsidRPr="001D791A" w:rsidRDefault="00436003" w:rsidP="005E7D22">
      <w:pPr>
        <w:pStyle w:val="ListParagraph"/>
        <w:numPr>
          <w:ilvl w:val="0"/>
          <w:numId w:val="2"/>
        </w:numPr>
        <w:rPr>
          <w:rFonts w:eastAsia="Times New Roman" w:cstheme="minorHAnsi"/>
          <w:lang w:eastAsia="en-GB"/>
        </w:rPr>
      </w:pPr>
      <w:r w:rsidRPr="001D791A">
        <w:rPr>
          <w:rFonts w:eastAsia="Times New Roman" w:cstheme="minorHAnsi"/>
          <w:lang w:eastAsia="en-GB"/>
        </w:rPr>
        <w:t>Discussion about what admission to hospital will add and when / how to arrange this if needed</w:t>
      </w:r>
    </w:p>
    <w:p w14:paraId="31ED1637" w14:textId="03F9D886" w:rsidR="00436003" w:rsidRPr="001D791A" w:rsidRDefault="00436003" w:rsidP="00436003">
      <w:pPr>
        <w:pStyle w:val="ListParagraph"/>
        <w:numPr>
          <w:ilvl w:val="0"/>
          <w:numId w:val="2"/>
        </w:numPr>
        <w:rPr>
          <w:rFonts w:eastAsia="Times New Roman" w:cstheme="minorHAnsi"/>
          <w:lang w:eastAsia="en-GB"/>
        </w:rPr>
      </w:pPr>
      <w:r w:rsidRPr="001D791A">
        <w:rPr>
          <w:rFonts w:eastAsia="Times New Roman" w:cstheme="minorHAnsi"/>
          <w:lang w:eastAsia="en-GB"/>
        </w:rPr>
        <w:t>Logistics of seeing a patient face to face in with probable Covid-19</w:t>
      </w:r>
    </w:p>
    <w:p w14:paraId="6BA768D6" w14:textId="0E0CEFF1" w:rsidR="00031505" w:rsidRPr="001D791A" w:rsidRDefault="00031505" w:rsidP="00031505">
      <w:pPr>
        <w:rPr>
          <w:rFonts w:eastAsia="Times New Roman" w:cstheme="minorHAnsi"/>
          <w:color w:val="0000FF"/>
          <w:sz w:val="23"/>
          <w:szCs w:val="23"/>
          <w:u w:val="single"/>
          <w:bdr w:val="none" w:sz="0" w:space="0" w:color="auto" w:frame="1"/>
          <w:lang w:eastAsia="en-GB"/>
        </w:rPr>
      </w:pPr>
    </w:p>
    <w:p w14:paraId="215DB32A" w14:textId="05112824" w:rsidR="00031505" w:rsidRPr="001D791A" w:rsidRDefault="00031505" w:rsidP="00031505">
      <w:pPr>
        <w:rPr>
          <w:rFonts w:cstheme="minorHAnsi"/>
          <w:b/>
          <w:bCs/>
        </w:rPr>
      </w:pPr>
      <w:r w:rsidRPr="001D791A">
        <w:rPr>
          <w:rFonts w:cstheme="minorHAnsi"/>
          <w:b/>
          <w:bCs/>
        </w:rPr>
        <w:t>The connection breaks up slightly near the start of this recording but resolves for the remainder.</w:t>
      </w:r>
    </w:p>
    <w:p w14:paraId="720FF9F2" w14:textId="77777777" w:rsidR="00031505" w:rsidRPr="001D791A" w:rsidRDefault="00031505" w:rsidP="00031505">
      <w:pPr>
        <w:rPr>
          <w:rFonts w:eastAsia="Times New Roman" w:cstheme="minorHAnsi"/>
          <w:color w:val="0000FF"/>
          <w:sz w:val="23"/>
          <w:szCs w:val="23"/>
          <w:u w:val="single"/>
          <w:bdr w:val="none" w:sz="0" w:space="0" w:color="auto" w:frame="1"/>
          <w:lang w:eastAsia="en-GB"/>
        </w:rPr>
      </w:pPr>
    </w:p>
    <w:p w14:paraId="2C17E2CE" w14:textId="064CBFCD" w:rsidR="00031505" w:rsidRPr="001D791A" w:rsidRDefault="00031505" w:rsidP="00F262C2">
      <w:pPr>
        <w:pStyle w:val="Normal1"/>
        <w:jc w:val="center"/>
        <w:rPr>
          <w:rFonts w:asciiTheme="minorHAnsi" w:hAnsiTheme="minorHAnsi" w:cstheme="minorHAnsi"/>
        </w:rPr>
      </w:pPr>
      <w:r w:rsidRPr="001D791A">
        <w:rPr>
          <w:rFonts w:asciiTheme="minorHAnsi" w:eastAsia="MS Mincho" w:hAnsiTheme="minorHAnsi" w:cstheme="minorHAnsi"/>
          <w:b/>
          <w:bCs/>
          <w:i/>
          <w:iCs/>
          <w:color w:val="000000"/>
          <w:lang w:eastAsia="ja-JP" w:bidi="mr-IN"/>
        </w:rPr>
        <w:t>*********************************************************************************</w:t>
      </w:r>
    </w:p>
    <w:p w14:paraId="64B1FFDC" w14:textId="77777777" w:rsidR="00F262C2" w:rsidRPr="001D791A" w:rsidRDefault="00F262C2" w:rsidP="00436003">
      <w:pPr>
        <w:rPr>
          <w:rFonts w:cstheme="minorHAnsi"/>
          <w:b/>
          <w:bCs/>
        </w:rPr>
      </w:pPr>
    </w:p>
    <w:p w14:paraId="65A21367" w14:textId="3AB24947" w:rsidR="00436003" w:rsidRPr="001D791A" w:rsidRDefault="00436003" w:rsidP="00436003">
      <w:pPr>
        <w:rPr>
          <w:rFonts w:cstheme="minorHAnsi"/>
          <w:b/>
          <w:bCs/>
        </w:rPr>
      </w:pPr>
      <w:r w:rsidRPr="001D791A">
        <w:rPr>
          <w:rFonts w:cstheme="minorHAnsi"/>
          <w:b/>
          <w:bCs/>
        </w:rPr>
        <w:t xml:space="preserve">Case 3 – </w:t>
      </w:r>
      <w:r w:rsidR="00FA066C" w:rsidRPr="001D791A">
        <w:rPr>
          <w:rFonts w:cstheme="minorHAnsi"/>
          <w:b/>
          <w:bCs/>
        </w:rPr>
        <w:t xml:space="preserve">Relative (with medical training) calling </w:t>
      </w:r>
      <w:proofErr w:type="gramStart"/>
      <w:r w:rsidR="00FA066C" w:rsidRPr="001D791A">
        <w:rPr>
          <w:rFonts w:cstheme="minorHAnsi"/>
          <w:b/>
          <w:bCs/>
        </w:rPr>
        <w:t>with ?Covid</w:t>
      </w:r>
      <w:proofErr w:type="gramEnd"/>
      <w:r w:rsidR="00FA066C" w:rsidRPr="001D791A">
        <w:rPr>
          <w:rFonts w:cstheme="minorHAnsi"/>
          <w:b/>
          <w:bCs/>
        </w:rPr>
        <w:t>-19 concerns about partner</w:t>
      </w:r>
    </w:p>
    <w:p w14:paraId="49824CBA" w14:textId="4D67BBB1" w:rsidR="00FA066C" w:rsidRPr="001D791A" w:rsidRDefault="00FA066C" w:rsidP="00436003">
      <w:pPr>
        <w:rPr>
          <w:rFonts w:cstheme="minorHAnsi"/>
          <w:b/>
          <w:bCs/>
        </w:rPr>
      </w:pPr>
    </w:p>
    <w:p w14:paraId="1F98525D" w14:textId="2FC106E1" w:rsidR="00FA066C" w:rsidRPr="001D791A" w:rsidRDefault="00FA066C" w:rsidP="00436003">
      <w:pPr>
        <w:rPr>
          <w:rFonts w:cstheme="minorHAnsi"/>
          <w:i/>
          <w:iCs/>
        </w:rPr>
      </w:pPr>
      <w:r w:rsidRPr="001D791A">
        <w:rPr>
          <w:rFonts w:cstheme="minorHAnsi"/>
          <w:i/>
          <w:iCs/>
        </w:rPr>
        <w:t xml:space="preserve">Summary – </w:t>
      </w:r>
      <w:r w:rsidRPr="001D791A">
        <w:rPr>
          <w:rFonts w:cstheme="minorHAnsi"/>
        </w:rPr>
        <w:t>Wife (nurse) calling for advice about 67 year old partner at day five of illness with lethargy, cough and fever.</w:t>
      </w:r>
      <w:r w:rsidRPr="001D791A">
        <w:rPr>
          <w:rFonts w:cstheme="minorHAnsi"/>
          <w:i/>
          <w:iCs/>
        </w:rPr>
        <w:t xml:space="preserve"> </w:t>
      </w:r>
    </w:p>
    <w:p w14:paraId="02B7BB64" w14:textId="2C11BDFA" w:rsidR="00FA066C" w:rsidRPr="001D791A" w:rsidRDefault="00FA066C" w:rsidP="00436003">
      <w:pPr>
        <w:rPr>
          <w:rFonts w:cstheme="minorHAnsi"/>
          <w:i/>
          <w:iCs/>
        </w:rPr>
      </w:pPr>
    </w:p>
    <w:p w14:paraId="7C4CF788" w14:textId="1B31C3ED" w:rsidR="00FA066C" w:rsidRPr="001D791A" w:rsidRDefault="00FA066C" w:rsidP="00FA066C">
      <w:pPr>
        <w:rPr>
          <w:rFonts w:cstheme="minorHAnsi"/>
          <w:i/>
          <w:iCs/>
        </w:rPr>
      </w:pPr>
      <w:r w:rsidRPr="001D791A">
        <w:rPr>
          <w:rFonts w:cstheme="minorHAnsi"/>
          <w:i/>
          <w:iCs/>
        </w:rPr>
        <w:t>Issues discussed in the video case discussion;</w:t>
      </w:r>
    </w:p>
    <w:p w14:paraId="5F361AEF" w14:textId="1F5D2B17" w:rsidR="00FA066C" w:rsidRPr="001D791A" w:rsidRDefault="00FA066C" w:rsidP="00FA066C">
      <w:pPr>
        <w:pStyle w:val="ListParagraph"/>
        <w:numPr>
          <w:ilvl w:val="0"/>
          <w:numId w:val="3"/>
        </w:numPr>
        <w:rPr>
          <w:rFonts w:cstheme="minorHAnsi"/>
        </w:rPr>
      </w:pPr>
      <w:r w:rsidRPr="001D791A">
        <w:rPr>
          <w:rFonts w:cstheme="minorHAnsi"/>
        </w:rPr>
        <w:t>Reflections of why patients / relatives have chosen ‘today’ to call for advice when clinically situation seems stable</w:t>
      </w:r>
    </w:p>
    <w:p w14:paraId="5EC9BC62" w14:textId="5912C5E1" w:rsidR="00FA066C" w:rsidRPr="001D791A" w:rsidRDefault="00031505" w:rsidP="00436003">
      <w:pPr>
        <w:pStyle w:val="ListParagraph"/>
        <w:numPr>
          <w:ilvl w:val="0"/>
          <w:numId w:val="3"/>
        </w:numPr>
        <w:rPr>
          <w:rFonts w:cstheme="minorHAnsi"/>
        </w:rPr>
      </w:pPr>
      <w:r w:rsidRPr="001D791A">
        <w:rPr>
          <w:rFonts w:cstheme="minorHAnsi"/>
        </w:rPr>
        <w:t>Considering challenges of language barriers on telephone triage</w:t>
      </w:r>
    </w:p>
    <w:p w14:paraId="403E3FCD" w14:textId="73E099FD" w:rsidR="00031505" w:rsidRPr="001D791A" w:rsidRDefault="00031505" w:rsidP="00436003">
      <w:pPr>
        <w:pStyle w:val="ListParagraph"/>
        <w:numPr>
          <w:ilvl w:val="0"/>
          <w:numId w:val="3"/>
        </w:numPr>
        <w:rPr>
          <w:rFonts w:cstheme="minorHAnsi"/>
        </w:rPr>
      </w:pPr>
      <w:r w:rsidRPr="001D791A">
        <w:rPr>
          <w:rFonts w:cstheme="minorHAnsi"/>
        </w:rPr>
        <w:t>Considering how much assessment by relatives it is reasonable to rely on / ask them to take</w:t>
      </w:r>
    </w:p>
    <w:p w14:paraId="07DE543D" w14:textId="030696F8" w:rsidR="00031505" w:rsidRPr="001D791A" w:rsidRDefault="00031505" w:rsidP="00436003">
      <w:pPr>
        <w:pStyle w:val="ListParagraph"/>
        <w:numPr>
          <w:ilvl w:val="0"/>
          <w:numId w:val="3"/>
        </w:numPr>
        <w:rPr>
          <w:rFonts w:cstheme="minorHAnsi"/>
        </w:rPr>
      </w:pPr>
      <w:r w:rsidRPr="001D791A">
        <w:rPr>
          <w:rFonts w:cstheme="minorHAnsi"/>
        </w:rPr>
        <w:t>Consideration of what is helpful to include in safely netting during Covid-19 / what support and follow up can be offered to the patient / family</w:t>
      </w:r>
    </w:p>
    <w:p w14:paraId="5C880D70" w14:textId="77777777" w:rsidR="00FA066C" w:rsidRPr="001D791A" w:rsidRDefault="00FA066C" w:rsidP="00436003">
      <w:pPr>
        <w:rPr>
          <w:rFonts w:cstheme="minorHAnsi"/>
          <w:b/>
          <w:bCs/>
        </w:rPr>
      </w:pPr>
    </w:p>
    <w:p w14:paraId="319375C1" w14:textId="77777777" w:rsidR="00031505" w:rsidRPr="001D791A" w:rsidRDefault="00031505" w:rsidP="00031505">
      <w:pPr>
        <w:rPr>
          <w:rFonts w:cstheme="minorHAnsi"/>
        </w:rPr>
      </w:pPr>
    </w:p>
    <w:p w14:paraId="3151FE3F" w14:textId="0B197B2E" w:rsidR="00031505" w:rsidRPr="001D791A" w:rsidRDefault="00031505" w:rsidP="00031505">
      <w:pPr>
        <w:pStyle w:val="Normal1"/>
        <w:jc w:val="center"/>
        <w:rPr>
          <w:rFonts w:asciiTheme="minorHAnsi" w:hAnsiTheme="minorHAnsi" w:cstheme="minorHAnsi"/>
        </w:rPr>
      </w:pPr>
      <w:r w:rsidRPr="001D791A">
        <w:rPr>
          <w:rFonts w:asciiTheme="minorHAnsi" w:eastAsia="MS Mincho" w:hAnsiTheme="minorHAnsi" w:cstheme="minorHAnsi"/>
          <w:b/>
          <w:bCs/>
          <w:i/>
          <w:iCs/>
          <w:color w:val="000000"/>
          <w:lang w:eastAsia="ja-JP" w:bidi="mr-IN"/>
        </w:rPr>
        <w:t>********************************************************************************</w:t>
      </w:r>
    </w:p>
    <w:p w14:paraId="023AEA1E" w14:textId="4E23F05A" w:rsidR="00F262C2" w:rsidRPr="001D791A" w:rsidRDefault="00F262C2" w:rsidP="00436003">
      <w:pPr>
        <w:rPr>
          <w:rFonts w:cstheme="minorHAnsi"/>
          <w:b/>
          <w:bCs/>
        </w:rPr>
      </w:pPr>
    </w:p>
    <w:p w14:paraId="2A23B5FD" w14:textId="04B2D793" w:rsidR="00031505" w:rsidRPr="001D791A" w:rsidRDefault="00031505" w:rsidP="00436003">
      <w:pPr>
        <w:rPr>
          <w:rFonts w:cstheme="minorHAnsi"/>
          <w:b/>
          <w:bCs/>
        </w:rPr>
      </w:pPr>
      <w:r w:rsidRPr="001D791A">
        <w:rPr>
          <w:rFonts w:cstheme="minorHAnsi"/>
          <w:b/>
          <w:bCs/>
        </w:rPr>
        <w:t>Ca</w:t>
      </w:r>
      <w:r w:rsidR="00DE2403" w:rsidRPr="001D791A">
        <w:rPr>
          <w:rFonts w:cstheme="minorHAnsi"/>
          <w:b/>
          <w:bCs/>
        </w:rPr>
        <w:t xml:space="preserve">se 4 </w:t>
      </w:r>
      <w:r w:rsidR="00FA387A" w:rsidRPr="001D791A">
        <w:rPr>
          <w:rFonts w:cstheme="minorHAnsi"/>
          <w:b/>
          <w:bCs/>
        </w:rPr>
        <w:t>–</w:t>
      </w:r>
      <w:r w:rsidR="00DE2403" w:rsidRPr="001D791A">
        <w:rPr>
          <w:rFonts w:cstheme="minorHAnsi"/>
          <w:b/>
          <w:bCs/>
        </w:rPr>
        <w:t xml:space="preserve"> 3</w:t>
      </w:r>
      <w:r w:rsidR="00FA387A" w:rsidRPr="001D791A">
        <w:rPr>
          <w:rFonts w:cstheme="minorHAnsi"/>
          <w:b/>
          <w:bCs/>
        </w:rPr>
        <w:t>-</w:t>
      </w:r>
      <w:r w:rsidR="00DE2403" w:rsidRPr="001D791A">
        <w:rPr>
          <w:rFonts w:cstheme="minorHAnsi"/>
          <w:b/>
          <w:bCs/>
        </w:rPr>
        <w:t>year</w:t>
      </w:r>
      <w:r w:rsidR="00FA387A" w:rsidRPr="001D791A">
        <w:rPr>
          <w:rFonts w:cstheme="minorHAnsi"/>
          <w:b/>
          <w:bCs/>
        </w:rPr>
        <w:t>-</w:t>
      </w:r>
      <w:r w:rsidR="00DE2403" w:rsidRPr="001D791A">
        <w:rPr>
          <w:rFonts w:cstheme="minorHAnsi"/>
          <w:b/>
          <w:bCs/>
        </w:rPr>
        <w:t>old child with sunburn</w:t>
      </w:r>
    </w:p>
    <w:p w14:paraId="3D3761F1" w14:textId="10B539F0" w:rsidR="00DE2403" w:rsidRPr="001D791A" w:rsidRDefault="00DE2403" w:rsidP="00436003">
      <w:pPr>
        <w:rPr>
          <w:rFonts w:cstheme="minorHAnsi"/>
          <w:b/>
          <w:bCs/>
        </w:rPr>
      </w:pPr>
    </w:p>
    <w:p w14:paraId="137C686F" w14:textId="19541AD8" w:rsidR="00DE2403" w:rsidRPr="001D791A" w:rsidRDefault="00DE2403" w:rsidP="00436003">
      <w:pPr>
        <w:rPr>
          <w:rFonts w:cstheme="minorHAnsi"/>
        </w:rPr>
      </w:pPr>
      <w:r w:rsidRPr="001D791A">
        <w:rPr>
          <w:rFonts w:cstheme="minorHAnsi"/>
          <w:i/>
          <w:iCs/>
        </w:rPr>
        <w:t xml:space="preserve">Summary – </w:t>
      </w:r>
      <w:r w:rsidRPr="001D791A">
        <w:rPr>
          <w:rFonts w:cstheme="minorHAnsi"/>
        </w:rPr>
        <w:t xml:space="preserve">Mother calling concerned because her son has got a blistering rash on his ears, presumed sunburn. </w:t>
      </w:r>
    </w:p>
    <w:p w14:paraId="2A6195B0" w14:textId="7CB85BD2" w:rsidR="00DE2403" w:rsidRPr="001D791A" w:rsidRDefault="00DE2403" w:rsidP="00436003">
      <w:pPr>
        <w:rPr>
          <w:rFonts w:eastAsia="Times New Roman" w:cstheme="minorHAnsi"/>
          <w:color w:val="FF0000"/>
          <w:sz w:val="23"/>
          <w:szCs w:val="23"/>
          <w:lang w:eastAsia="en-GB"/>
        </w:rPr>
      </w:pPr>
    </w:p>
    <w:p w14:paraId="47A79427" w14:textId="002AAC1F" w:rsidR="00DE2403" w:rsidRPr="001D791A" w:rsidRDefault="00DE2403" w:rsidP="00436003">
      <w:pPr>
        <w:rPr>
          <w:rFonts w:eastAsia="Times New Roman" w:cstheme="minorHAnsi"/>
          <w:i/>
          <w:iCs/>
          <w:color w:val="000000" w:themeColor="text1"/>
          <w:sz w:val="23"/>
          <w:szCs w:val="23"/>
          <w:lang w:eastAsia="en-GB"/>
        </w:rPr>
      </w:pPr>
      <w:r w:rsidRPr="001D791A">
        <w:rPr>
          <w:rFonts w:eastAsia="Times New Roman" w:cstheme="minorHAnsi"/>
          <w:i/>
          <w:iCs/>
          <w:color w:val="000000" w:themeColor="text1"/>
          <w:sz w:val="23"/>
          <w:szCs w:val="23"/>
          <w:lang w:eastAsia="en-GB"/>
        </w:rPr>
        <w:t>Issues discussed in the video case discussion;</w:t>
      </w:r>
    </w:p>
    <w:p w14:paraId="0019DD22" w14:textId="35DF2937" w:rsidR="00DE2403" w:rsidRPr="001D791A" w:rsidRDefault="003D5458" w:rsidP="00DE2403">
      <w:pPr>
        <w:pStyle w:val="ListParagraph"/>
        <w:numPr>
          <w:ilvl w:val="0"/>
          <w:numId w:val="4"/>
        </w:numPr>
        <w:rPr>
          <w:rFonts w:cstheme="minorHAnsi"/>
          <w:color w:val="000000" w:themeColor="text1"/>
        </w:rPr>
      </w:pPr>
      <w:r w:rsidRPr="001D791A">
        <w:rPr>
          <w:rFonts w:cstheme="minorHAnsi"/>
          <w:color w:val="000000" w:themeColor="text1"/>
        </w:rPr>
        <w:t>Consider how to visually assess this rash within Covid-19 restrictions</w:t>
      </w:r>
    </w:p>
    <w:p w14:paraId="4D3CE55E" w14:textId="36B0294D" w:rsidR="003D5458" w:rsidRPr="001D791A" w:rsidRDefault="003D5458" w:rsidP="00DE2403">
      <w:pPr>
        <w:pStyle w:val="ListParagraph"/>
        <w:numPr>
          <w:ilvl w:val="0"/>
          <w:numId w:val="4"/>
        </w:numPr>
        <w:rPr>
          <w:rFonts w:cstheme="minorHAnsi"/>
          <w:color w:val="000000" w:themeColor="text1"/>
        </w:rPr>
      </w:pPr>
      <w:r w:rsidRPr="001D791A">
        <w:rPr>
          <w:rFonts w:cstheme="minorHAnsi"/>
          <w:color w:val="000000" w:themeColor="text1"/>
        </w:rPr>
        <w:t>Debate around safeguarding concerns and how they may present in IUC / telephone consultations</w:t>
      </w:r>
    </w:p>
    <w:p w14:paraId="1F2D3914" w14:textId="509B2DF7" w:rsidR="003D5458" w:rsidRPr="001D791A" w:rsidRDefault="003D5458" w:rsidP="00DE2403">
      <w:pPr>
        <w:pStyle w:val="ListParagraph"/>
        <w:numPr>
          <w:ilvl w:val="0"/>
          <w:numId w:val="4"/>
        </w:numPr>
        <w:rPr>
          <w:rFonts w:cstheme="minorHAnsi"/>
          <w:color w:val="000000" w:themeColor="text1"/>
        </w:rPr>
      </w:pPr>
      <w:r w:rsidRPr="001D791A">
        <w:rPr>
          <w:rFonts w:cstheme="minorHAnsi"/>
          <w:color w:val="000000" w:themeColor="text1"/>
        </w:rPr>
        <w:t>Consideration of what may lead a patient / carer to seek medical advice if the presenting problem is fairly minor.</w:t>
      </w:r>
    </w:p>
    <w:p w14:paraId="6C3F4D92" w14:textId="48856D95" w:rsidR="003D5458" w:rsidRPr="001D791A" w:rsidRDefault="003D5458" w:rsidP="00DE2403">
      <w:pPr>
        <w:pStyle w:val="ListParagraph"/>
        <w:numPr>
          <w:ilvl w:val="0"/>
          <w:numId w:val="4"/>
        </w:numPr>
        <w:rPr>
          <w:rFonts w:cstheme="minorHAnsi"/>
          <w:color w:val="000000" w:themeColor="text1"/>
        </w:rPr>
      </w:pPr>
      <w:r w:rsidRPr="001D791A">
        <w:rPr>
          <w:rFonts w:cstheme="minorHAnsi"/>
          <w:color w:val="000000" w:themeColor="text1"/>
        </w:rPr>
        <w:t xml:space="preserve">Reflection of different ways we can ask parents questions when considering safeguarding issues and presentations. </w:t>
      </w:r>
    </w:p>
    <w:p w14:paraId="31BD8985" w14:textId="05F1B119" w:rsidR="00F262C2" w:rsidRPr="001D791A" w:rsidRDefault="00F262C2" w:rsidP="00306CCB">
      <w:pPr>
        <w:rPr>
          <w:rFonts w:cstheme="minorHAnsi"/>
        </w:rPr>
      </w:pPr>
    </w:p>
    <w:p w14:paraId="2423ADF4" w14:textId="16F11532" w:rsidR="00F262C2" w:rsidRPr="001D791A" w:rsidRDefault="00F262C2" w:rsidP="00306CCB">
      <w:pPr>
        <w:rPr>
          <w:rFonts w:cstheme="minorHAnsi"/>
          <w:b/>
          <w:bCs/>
        </w:rPr>
      </w:pPr>
      <w:r w:rsidRPr="001D791A">
        <w:rPr>
          <w:rFonts w:cstheme="minorHAnsi"/>
          <w:b/>
          <w:bCs/>
        </w:rPr>
        <w:lastRenderedPageBreak/>
        <w:t>Case 5 – Nursing home calling for advice about a very unwell patient.</w:t>
      </w:r>
    </w:p>
    <w:p w14:paraId="468FB28D" w14:textId="11C1AC08" w:rsidR="00F262C2" w:rsidRPr="001D791A" w:rsidRDefault="00F262C2" w:rsidP="00306CCB">
      <w:pPr>
        <w:rPr>
          <w:rFonts w:cstheme="minorHAnsi"/>
          <w:b/>
          <w:bCs/>
        </w:rPr>
      </w:pPr>
    </w:p>
    <w:p w14:paraId="4DF17C75" w14:textId="4F6869A5" w:rsidR="00F262C2" w:rsidRPr="001D791A" w:rsidRDefault="00F262C2" w:rsidP="00306CCB">
      <w:pPr>
        <w:rPr>
          <w:rFonts w:cstheme="minorHAnsi"/>
        </w:rPr>
      </w:pPr>
      <w:r w:rsidRPr="001D791A">
        <w:rPr>
          <w:rFonts w:cstheme="minorHAnsi"/>
          <w:i/>
          <w:iCs/>
        </w:rPr>
        <w:t xml:space="preserve">Summary – </w:t>
      </w:r>
      <w:r w:rsidRPr="001D791A">
        <w:rPr>
          <w:rFonts w:cstheme="minorHAnsi"/>
        </w:rPr>
        <w:t xml:space="preserve">Nurse caring for </w:t>
      </w:r>
      <w:r w:rsidR="00E015B8" w:rsidRPr="001D791A">
        <w:rPr>
          <w:rFonts w:cstheme="minorHAnsi"/>
        </w:rPr>
        <w:t>96-year-old</w:t>
      </w:r>
      <w:r w:rsidRPr="001D791A">
        <w:rPr>
          <w:rFonts w:cstheme="minorHAnsi"/>
        </w:rPr>
        <w:t xml:space="preserve"> lady who has been unwell but deteriorated significantly in the last 24 hours, asking for advice and support. </w:t>
      </w:r>
    </w:p>
    <w:p w14:paraId="07AB4BA2" w14:textId="51812E3D" w:rsidR="00F262C2" w:rsidRPr="001D791A" w:rsidRDefault="00F262C2" w:rsidP="00306CCB">
      <w:pPr>
        <w:rPr>
          <w:rFonts w:cstheme="minorHAnsi"/>
        </w:rPr>
      </w:pPr>
    </w:p>
    <w:p w14:paraId="119E7E62" w14:textId="08632902" w:rsidR="00F262C2" w:rsidRPr="001D791A" w:rsidRDefault="00F262C2" w:rsidP="00306CCB">
      <w:pPr>
        <w:rPr>
          <w:rFonts w:cstheme="minorHAnsi"/>
        </w:rPr>
      </w:pPr>
    </w:p>
    <w:p w14:paraId="5F28D611" w14:textId="3DA75FAF" w:rsidR="00F262C2" w:rsidRPr="001D791A" w:rsidRDefault="00F262C2" w:rsidP="00306CCB">
      <w:pPr>
        <w:rPr>
          <w:rFonts w:cstheme="minorHAnsi"/>
          <w:i/>
          <w:iCs/>
        </w:rPr>
      </w:pPr>
      <w:r w:rsidRPr="001D791A">
        <w:rPr>
          <w:rFonts w:cstheme="minorHAnsi"/>
          <w:i/>
          <w:iCs/>
        </w:rPr>
        <w:t>Issues discussed in the video case discussion;</w:t>
      </w:r>
    </w:p>
    <w:p w14:paraId="6A3681B8" w14:textId="5F46216B" w:rsidR="00F262C2" w:rsidRPr="001D791A" w:rsidRDefault="00E015B8" w:rsidP="00F262C2">
      <w:pPr>
        <w:pStyle w:val="ListParagraph"/>
        <w:numPr>
          <w:ilvl w:val="0"/>
          <w:numId w:val="6"/>
        </w:numPr>
        <w:rPr>
          <w:rFonts w:cstheme="minorHAnsi"/>
        </w:rPr>
      </w:pPr>
      <w:r w:rsidRPr="001D791A">
        <w:rPr>
          <w:rFonts w:cstheme="minorHAnsi"/>
        </w:rPr>
        <w:t xml:space="preserve">Consideration of issues </w:t>
      </w:r>
      <w:proofErr w:type="gramStart"/>
      <w:r w:rsidRPr="001D791A">
        <w:rPr>
          <w:rFonts w:cstheme="minorHAnsi"/>
        </w:rPr>
        <w:t>raised</w:t>
      </w:r>
      <w:proofErr w:type="gramEnd"/>
      <w:r w:rsidRPr="001D791A">
        <w:rPr>
          <w:rFonts w:cstheme="minorHAnsi"/>
        </w:rPr>
        <w:t xml:space="preserve"> in this case including management of patients symptoms, and clarification about ceiling of care / needs of nursing staff. </w:t>
      </w:r>
    </w:p>
    <w:p w14:paraId="4C37AA68" w14:textId="26C1D959" w:rsidR="00E015B8" w:rsidRPr="001D791A" w:rsidRDefault="00E015B8" w:rsidP="00E015B8">
      <w:pPr>
        <w:pStyle w:val="ListParagraph"/>
        <w:numPr>
          <w:ilvl w:val="0"/>
          <w:numId w:val="6"/>
        </w:numPr>
        <w:rPr>
          <w:rFonts w:cstheme="minorHAnsi"/>
        </w:rPr>
      </w:pPr>
      <w:r w:rsidRPr="001D791A">
        <w:rPr>
          <w:rFonts w:cstheme="minorHAnsi"/>
        </w:rPr>
        <w:t>How to optimise the assessment of the patient given we are speaking to a qualified nurse and considering other parties we could also liaise with.</w:t>
      </w:r>
    </w:p>
    <w:p w14:paraId="101A7EB5" w14:textId="72240235" w:rsidR="00F262C2" w:rsidRPr="001D791A" w:rsidRDefault="00E015B8" w:rsidP="00F262C2">
      <w:pPr>
        <w:pStyle w:val="ListParagraph"/>
        <w:numPr>
          <w:ilvl w:val="0"/>
          <w:numId w:val="6"/>
        </w:numPr>
        <w:rPr>
          <w:rFonts w:cstheme="minorHAnsi"/>
        </w:rPr>
      </w:pPr>
      <w:r w:rsidRPr="001D791A">
        <w:rPr>
          <w:rFonts w:cstheme="minorHAnsi"/>
        </w:rPr>
        <w:t>Reflecting that each party may have different priorities – the patient, nurse calling, the family and you as the clinician.</w:t>
      </w:r>
    </w:p>
    <w:p w14:paraId="6A7599C5" w14:textId="498497F7" w:rsidR="00E015B8" w:rsidRPr="001D791A" w:rsidRDefault="00E015B8" w:rsidP="00F262C2">
      <w:pPr>
        <w:pStyle w:val="ListParagraph"/>
        <w:numPr>
          <w:ilvl w:val="0"/>
          <w:numId w:val="6"/>
        </w:numPr>
        <w:rPr>
          <w:rFonts w:cstheme="minorHAnsi"/>
        </w:rPr>
      </w:pPr>
      <w:r w:rsidRPr="001D791A">
        <w:rPr>
          <w:rFonts w:cstheme="minorHAnsi"/>
        </w:rPr>
        <w:t>Consideration of the need for face to face assessment, bearing in mind associated risks in Covid-19 pandemic.</w:t>
      </w:r>
    </w:p>
    <w:p w14:paraId="7EC6B499" w14:textId="2FB68AE3" w:rsidR="00E015B8" w:rsidRPr="001D791A" w:rsidRDefault="00E015B8" w:rsidP="00F262C2">
      <w:pPr>
        <w:pStyle w:val="ListParagraph"/>
        <w:numPr>
          <w:ilvl w:val="0"/>
          <w:numId w:val="6"/>
        </w:numPr>
        <w:rPr>
          <w:rFonts w:cstheme="minorHAnsi"/>
        </w:rPr>
      </w:pPr>
      <w:r w:rsidRPr="001D791A">
        <w:rPr>
          <w:rFonts w:cstheme="minorHAnsi"/>
        </w:rPr>
        <w:t>Discussion around the need to contact relatives of patients in care homes.</w:t>
      </w:r>
    </w:p>
    <w:p w14:paraId="08FAECC0" w14:textId="52A8FF00" w:rsidR="00E015B8" w:rsidRPr="001D791A" w:rsidRDefault="00FA387A" w:rsidP="00F262C2">
      <w:pPr>
        <w:pStyle w:val="ListParagraph"/>
        <w:numPr>
          <w:ilvl w:val="0"/>
          <w:numId w:val="6"/>
        </w:numPr>
        <w:rPr>
          <w:rFonts w:cstheme="minorHAnsi"/>
        </w:rPr>
      </w:pPr>
      <w:r w:rsidRPr="001D791A">
        <w:rPr>
          <w:rFonts w:cstheme="minorHAnsi"/>
        </w:rPr>
        <w:t>Recognising the n</w:t>
      </w:r>
      <w:r w:rsidR="00E015B8" w:rsidRPr="001D791A">
        <w:rPr>
          <w:rFonts w:cstheme="minorHAnsi"/>
        </w:rPr>
        <w:t>eed to ensure the patients voice is considered, and heard, if feasible</w:t>
      </w:r>
      <w:r w:rsidRPr="001D791A">
        <w:rPr>
          <w:rFonts w:cstheme="minorHAnsi"/>
        </w:rPr>
        <w:t xml:space="preserve"> (and avoid the risks of making assumptions without clarification). </w:t>
      </w:r>
    </w:p>
    <w:p w14:paraId="384B72F3" w14:textId="219D8B25" w:rsidR="00FA387A" w:rsidRPr="001D791A" w:rsidRDefault="00FA387A" w:rsidP="00F262C2">
      <w:pPr>
        <w:pStyle w:val="ListParagraph"/>
        <w:numPr>
          <w:ilvl w:val="0"/>
          <w:numId w:val="6"/>
        </w:numPr>
        <w:rPr>
          <w:rFonts w:cstheme="minorHAnsi"/>
        </w:rPr>
      </w:pPr>
      <w:r w:rsidRPr="001D791A">
        <w:rPr>
          <w:rFonts w:cstheme="minorHAnsi"/>
        </w:rPr>
        <w:t xml:space="preserve">Discussion of safety netting and follow up available to nursing home staff. </w:t>
      </w:r>
    </w:p>
    <w:p w14:paraId="33EFD572" w14:textId="69941DDE" w:rsidR="004C7458" w:rsidRPr="001D791A" w:rsidRDefault="004C7458" w:rsidP="00F262C2">
      <w:pPr>
        <w:pStyle w:val="ListParagraph"/>
        <w:numPr>
          <w:ilvl w:val="0"/>
          <w:numId w:val="6"/>
        </w:numPr>
        <w:rPr>
          <w:rFonts w:cstheme="minorHAnsi"/>
        </w:rPr>
      </w:pPr>
      <w:r w:rsidRPr="001D791A">
        <w:rPr>
          <w:rFonts w:cstheme="minorHAnsi"/>
        </w:rPr>
        <w:t xml:space="preserve">Importance of supporting our colleagues, particularly in current difficult times. </w:t>
      </w:r>
    </w:p>
    <w:p w14:paraId="65F985F4" w14:textId="77777777" w:rsidR="00E015B8" w:rsidRPr="001D791A" w:rsidRDefault="00E015B8" w:rsidP="00E015B8">
      <w:pPr>
        <w:rPr>
          <w:rFonts w:cstheme="minorHAnsi"/>
        </w:rPr>
      </w:pPr>
    </w:p>
    <w:p w14:paraId="1514EA2B" w14:textId="4FC84FC4" w:rsidR="00E015B8" w:rsidRPr="001D791A" w:rsidRDefault="00FA387A" w:rsidP="00E015B8">
      <w:pPr>
        <w:rPr>
          <w:rFonts w:cstheme="minorHAnsi"/>
          <w:b/>
          <w:bCs/>
        </w:rPr>
      </w:pPr>
      <w:r w:rsidRPr="001D791A">
        <w:rPr>
          <w:rFonts w:cstheme="minorHAnsi"/>
          <w:b/>
          <w:bCs/>
        </w:rPr>
        <w:t>Please note that this</w:t>
      </w:r>
      <w:r w:rsidR="00E015B8" w:rsidRPr="001D791A">
        <w:rPr>
          <w:rFonts w:cstheme="minorHAnsi"/>
          <w:b/>
          <w:bCs/>
        </w:rPr>
        <w:t xml:space="preserve"> case is longer than the other recordings (approx. 18 minutes).</w:t>
      </w:r>
    </w:p>
    <w:p w14:paraId="5AD24818" w14:textId="2AA427B2" w:rsidR="00F262C2" w:rsidRPr="001D791A" w:rsidRDefault="00F262C2" w:rsidP="00F262C2">
      <w:pPr>
        <w:rPr>
          <w:rFonts w:cstheme="minorHAnsi"/>
        </w:rPr>
      </w:pPr>
    </w:p>
    <w:p w14:paraId="42AA5219" w14:textId="1B1C5AFB" w:rsidR="00FA387A" w:rsidRPr="001D791A" w:rsidRDefault="00FA387A" w:rsidP="00F262C2">
      <w:pPr>
        <w:rPr>
          <w:rFonts w:cstheme="minorHAnsi"/>
        </w:rPr>
      </w:pPr>
    </w:p>
    <w:p w14:paraId="02C2F412" w14:textId="77777777" w:rsidR="004C7458" w:rsidRPr="001D791A" w:rsidRDefault="00FA387A" w:rsidP="004C7458">
      <w:pPr>
        <w:pStyle w:val="Normal1"/>
        <w:jc w:val="center"/>
        <w:rPr>
          <w:rFonts w:asciiTheme="minorHAnsi" w:eastAsia="MS Mincho" w:hAnsiTheme="minorHAnsi" w:cstheme="minorHAnsi"/>
          <w:b/>
          <w:bCs/>
          <w:i/>
          <w:iCs/>
          <w:color w:val="000000"/>
          <w:lang w:eastAsia="ja-JP" w:bidi="mr-IN"/>
        </w:rPr>
      </w:pPr>
      <w:r w:rsidRPr="001D791A">
        <w:rPr>
          <w:rFonts w:asciiTheme="minorHAnsi" w:eastAsia="MS Mincho" w:hAnsiTheme="minorHAnsi" w:cstheme="minorHAnsi"/>
          <w:b/>
          <w:bCs/>
          <w:i/>
          <w:iCs/>
          <w:color w:val="000000"/>
          <w:lang w:eastAsia="ja-JP" w:bidi="mr-IN"/>
        </w:rPr>
        <w:t>********************************************************************************</w:t>
      </w:r>
    </w:p>
    <w:p w14:paraId="4245517F" w14:textId="77777777" w:rsidR="001D791A" w:rsidRPr="001D791A" w:rsidRDefault="001D791A" w:rsidP="004C7458">
      <w:pPr>
        <w:pStyle w:val="Normal1"/>
        <w:rPr>
          <w:rFonts w:asciiTheme="minorHAnsi" w:hAnsiTheme="minorHAnsi" w:cstheme="minorHAnsi"/>
          <w:b/>
          <w:bCs/>
        </w:rPr>
      </w:pPr>
    </w:p>
    <w:p w14:paraId="3179BE4A" w14:textId="15767FED" w:rsidR="00FA387A" w:rsidRPr="001D791A" w:rsidRDefault="00FA387A" w:rsidP="004C7458">
      <w:pPr>
        <w:pStyle w:val="Normal1"/>
        <w:rPr>
          <w:rFonts w:asciiTheme="minorHAnsi" w:hAnsiTheme="minorHAnsi" w:cstheme="minorHAnsi"/>
        </w:rPr>
      </w:pPr>
      <w:proofErr w:type="gramStart"/>
      <w:r w:rsidRPr="001D791A">
        <w:rPr>
          <w:rFonts w:asciiTheme="minorHAnsi" w:hAnsiTheme="minorHAnsi" w:cstheme="minorHAnsi"/>
          <w:b/>
          <w:bCs/>
        </w:rPr>
        <w:t xml:space="preserve">Case 6 </w:t>
      </w:r>
      <w:r w:rsidR="001F6611" w:rsidRPr="001D791A">
        <w:rPr>
          <w:rFonts w:asciiTheme="minorHAnsi" w:hAnsiTheme="minorHAnsi" w:cstheme="minorHAnsi"/>
          <w:b/>
          <w:bCs/>
        </w:rPr>
        <w:t>–</w:t>
      </w:r>
      <w:r w:rsidRPr="001D791A">
        <w:rPr>
          <w:rFonts w:asciiTheme="minorHAnsi" w:hAnsiTheme="minorHAnsi" w:cstheme="minorHAnsi"/>
          <w:b/>
          <w:bCs/>
        </w:rPr>
        <w:t xml:space="preserve"> </w:t>
      </w:r>
      <w:r w:rsidR="001F6611" w:rsidRPr="001D791A">
        <w:rPr>
          <w:rFonts w:asciiTheme="minorHAnsi" w:hAnsiTheme="minorHAnsi" w:cstheme="minorHAnsi"/>
          <w:b/>
          <w:bCs/>
        </w:rPr>
        <w:t xml:space="preserve">Deterioration </w:t>
      </w:r>
      <w:r w:rsidR="00974B40" w:rsidRPr="001D791A">
        <w:rPr>
          <w:rFonts w:asciiTheme="minorHAnsi" w:hAnsiTheme="minorHAnsi" w:cstheme="minorHAnsi"/>
          <w:b/>
          <w:bCs/>
        </w:rPr>
        <w:t>&gt;</w:t>
      </w:r>
      <w:r w:rsidR="001F6611" w:rsidRPr="001D791A">
        <w:rPr>
          <w:rFonts w:asciiTheme="minorHAnsi" w:hAnsiTheme="minorHAnsi" w:cstheme="minorHAnsi"/>
          <w:b/>
          <w:bCs/>
        </w:rPr>
        <w:t>7 days after onset of Covid-19 symptoms.</w:t>
      </w:r>
      <w:proofErr w:type="gramEnd"/>
    </w:p>
    <w:p w14:paraId="29DB171E" w14:textId="48140018" w:rsidR="00FA387A" w:rsidRPr="001D791A" w:rsidRDefault="00FA387A" w:rsidP="00F262C2">
      <w:pPr>
        <w:rPr>
          <w:rFonts w:cstheme="minorHAnsi"/>
        </w:rPr>
      </w:pPr>
    </w:p>
    <w:p w14:paraId="42547495" w14:textId="469004DE" w:rsidR="001F6611" w:rsidRPr="001D791A" w:rsidRDefault="001F6611" w:rsidP="00F262C2">
      <w:pPr>
        <w:rPr>
          <w:rFonts w:cstheme="minorHAnsi"/>
        </w:rPr>
      </w:pPr>
      <w:r w:rsidRPr="001D791A">
        <w:rPr>
          <w:rFonts w:cstheme="minorHAnsi"/>
          <w:i/>
          <w:iCs/>
        </w:rPr>
        <w:t xml:space="preserve">Summary </w:t>
      </w:r>
      <w:r w:rsidR="00974B40" w:rsidRPr="001D791A">
        <w:rPr>
          <w:rFonts w:cstheme="minorHAnsi"/>
          <w:i/>
          <w:iCs/>
        </w:rPr>
        <w:t>–</w:t>
      </w:r>
      <w:r w:rsidRPr="001D791A">
        <w:rPr>
          <w:rFonts w:cstheme="minorHAnsi"/>
          <w:i/>
          <w:iCs/>
        </w:rPr>
        <w:t xml:space="preserve"> </w:t>
      </w:r>
      <w:r w:rsidR="00974B40" w:rsidRPr="001D791A">
        <w:rPr>
          <w:rFonts w:cstheme="minorHAnsi"/>
        </w:rPr>
        <w:t xml:space="preserve">61-year-old Day 8 of </w:t>
      </w:r>
      <w:proofErr w:type="spellStart"/>
      <w:r w:rsidR="00974B40" w:rsidRPr="001D791A">
        <w:rPr>
          <w:rFonts w:cstheme="minorHAnsi"/>
        </w:rPr>
        <w:t>Covid</w:t>
      </w:r>
      <w:proofErr w:type="spellEnd"/>
      <w:r w:rsidR="00974B40" w:rsidRPr="001D791A">
        <w:rPr>
          <w:rFonts w:cstheme="minorHAnsi"/>
        </w:rPr>
        <w:t xml:space="preserve"> symptoms now struggling to climb the stairs asking for advice on how to manage symptoms. </w:t>
      </w:r>
    </w:p>
    <w:p w14:paraId="3787E1B8" w14:textId="1F6E37EF" w:rsidR="00974B40" w:rsidRPr="001D791A" w:rsidRDefault="00974B40" w:rsidP="00F262C2">
      <w:pPr>
        <w:rPr>
          <w:rFonts w:cstheme="minorHAnsi"/>
          <w:i/>
          <w:iCs/>
        </w:rPr>
      </w:pPr>
    </w:p>
    <w:p w14:paraId="469985F1" w14:textId="77777777" w:rsidR="00974B40" w:rsidRPr="001D791A" w:rsidRDefault="00974B40" w:rsidP="00974B40">
      <w:pPr>
        <w:rPr>
          <w:rFonts w:cstheme="minorHAnsi"/>
          <w:i/>
          <w:iCs/>
        </w:rPr>
      </w:pPr>
      <w:r w:rsidRPr="001D791A">
        <w:rPr>
          <w:rFonts w:cstheme="minorHAnsi"/>
          <w:i/>
          <w:iCs/>
        </w:rPr>
        <w:t>Issues discussed in the video case discussion;</w:t>
      </w:r>
    </w:p>
    <w:p w14:paraId="62648D9C" w14:textId="257D98D5" w:rsidR="00974B40" w:rsidRPr="001D791A" w:rsidRDefault="00974B40" w:rsidP="00974B40">
      <w:pPr>
        <w:pStyle w:val="ListParagraph"/>
        <w:numPr>
          <w:ilvl w:val="0"/>
          <w:numId w:val="7"/>
        </w:numPr>
        <w:rPr>
          <w:rFonts w:cstheme="minorHAnsi"/>
        </w:rPr>
      </w:pPr>
      <w:r w:rsidRPr="001D791A">
        <w:rPr>
          <w:rFonts w:cstheme="minorHAnsi"/>
        </w:rPr>
        <w:t xml:space="preserve">Discussion about what in this case is making us concerned and what we should / could do about this. </w:t>
      </w:r>
    </w:p>
    <w:p w14:paraId="5E5CDDAC" w14:textId="26FF0A1C" w:rsidR="00974B40" w:rsidRPr="001D791A" w:rsidRDefault="00974B40" w:rsidP="00974B40">
      <w:pPr>
        <w:pStyle w:val="ListParagraph"/>
        <w:numPr>
          <w:ilvl w:val="0"/>
          <w:numId w:val="7"/>
        </w:numPr>
        <w:rPr>
          <w:rFonts w:cstheme="minorHAnsi"/>
        </w:rPr>
      </w:pPr>
      <w:r w:rsidRPr="001D791A">
        <w:rPr>
          <w:rFonts w:cstheme="minorHAnsi"/>
        </w:rPr>
        <w:t xml:space="preserve">Discussion about the options available to us – video assessment, face to face GP appointment or direct admission to hospital. </w:t>
      </w:r>
    </w:p>
    <w:p w14:paraId="21338DB8" w14:textId="4A749E7A" w:rsidR="00974B40" w:rsidRPr="001D791A" w:rsidRDefault="00974B40" w:rsidP="00974B40">
      <w:pPr>
        <w:pStyle w:val="ListParagraph"/>
        <w:numPr>
          <w:ilvl w:val="0"/>
          <w:numId w:val="7"/>
        </w:numPr>
        <w:rPr>
          <w:rFonts w:cstheme="minorHAnsi"/>
        </w:rPr>
      </w:pPr>
      <w:r w:rsidRPr="001D791A">
        <w:rPr>
          <w:rFonts w:cstheme="minorHAnsi"/>
        </w:rPr>
        <w:t xml:space="preserve">Options for safety netting if after assessment admission is not deemed to be necessary. </w:t>
      </w:r>
    </w:p>
    <w:p w14:paraId="76F079B2" w14:textId="4F9190F8" w:rsidR="00BF158F" w:rsidRPr="001D791A" w:rsidRDefault="00BF158F" w:rsidP="00974B40">
      <w:pPr>
        <w:pStyle w:val="ListParagraph"/>
        <w:numPr>
          <w:ilvl w:val="0"/>
          <w:numId w:val="7"/>
        </w:numPr>
        <w:rPr>
          <w:rFonts w:cstheme="minorHAnsi"/>
        </w:rPr>
      </w:pPr>
      <w:r w:rsidRPr="001D791A">
        <w:rPr>
          <w:rFonts w:cstheme="minorHAnsi"/>
        </w:rPr>
        <w:t xml:space="preserve">Brief discussion of </w:t>
      </w:r>
      <w:proofErr w:type="spellStart"/>
      <w:r w:rsidRPr="001D791A">
        <w:rPr>
          <w:rFonts w:cstheme="minorHAnsi"/>
        </w:rPr>
        <w:t>Charlson</w:t>
      </w:r>
      <w:proofErr w:type="spellEnd"/>
      <w:r w:rsidRPr="001D791A">
        <w:rPr>
          <w:rFonts w:cstheme="minorHAnsi"/>
        </w:rPr>
        <w:t xml:space="preserve"> Comorbidity Index which provides an estimated 10-year survival - </w:t>
      </w:r>
      <w:hyperlink r:id="rId6" w:history="1">
        <w:proofErr w:type="spellStart"/>
        <w:r w:rsidRPr="001D791A">
          <w:rPr>
            <w:rStyle w:val="Hyperlink"/>
            <w:rFonts w:cstheme="minorHAnsi"/>
          </w:rPr>
          <w:t>Charlson</w:t>
        </w:r>
        <w:proofErr w:type="spellEnd"/>
        <w:r w:rsidRPr="001D791A">
          <w:rPr>
            <w:rStyle w:val="Hyperlink"/>
            <w:rFonts w:cstheme="minorHAnsi"/>
          </w:rPr>
          <w:t xml:space="preserve"> Score </w:t>
        </w:r>
        <w:r w:rsidRPr="001D791A">
          <w:rPr>
            <w:rStyle w:val="Hyperlink"/>
            <w:rFonts w:cstheme="minorHAnsi"/>
          </w:rPr>
          <w:t>T</w:t>
        </w:r>
        <w:r w:rsidRPr="001D791A">
          <w:rPr>
            <w:rStyle w:val="Hyperlink"/>
            <w:rFonts w:cstheme="minorHAnsi"/>
          </w:rPr>
          <w:t>ool</w:t>
        </w:r>
      </w:hyperlink>
    </w:p>
    <w:p w14:paraId="5984466B" w14:textId="7693A237" w:rsidR="00974B40" w:rsidRPr="001D791A" w:rsidRDefault="00974B40" w:rsidP="00F262C2">
      <w:pPr>
        <w:rPr>
          <w:rFonts w:cstheme="minorHAnsi"/>
        </w:rPr>
      </w:pPr>
      <w:bookmarkStart w:id="0" w:name="_GoBack"/>
      <w:bookmarkEnd w:id="0"/>
    </w:p>
    <w:p w14:paraId="6BA96608" w14:textId="77777777" w:rsidR="00974B40" w:rsidRPr="001D791A" w:rsidRDefault="00974B40" w:rsidP="00F262C2">
      <w:pPr>
        <w:rPr>
          <w:rFonts w:cstheme="minorHAnsi"/>
        </w:rPr>
      </w:pPr>
    </w:p>
    <w:sectPr w:rsidR="00974B40" w:rsidRPr="001D791A" w:rsidSect="00CE31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30F"/>
    <w:multiLevelType w:val="hybridMultilevel"/>
    <w:tmpl w:val="217C0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FE46B79"/>
    <w:multiLevelType w:val="hybridMultilevel"/>
    <w:tmpl w:val="83B659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9B35217"/>
    <w:multiLevelType w:val="hybridMultilevel"/>
    <w:tmpl w:val="E9EC89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481A5EB6"/>
    <w:multiLevelType w:val="hybridMultilevel"/>
    <w:tmpl w:val="926E0C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51EC2214"/>
    <w:multiLevelType w:val="hybridMultilevel"/>
    <w:tmpl w:val="1764B9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795C1108"/>
    <w:multiLevelType w:val="hybridMultilevel"/>
    <w:tmpl w:val="1B6ED2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7B4424FD"/>
    <w:multiLevelType w:val="hybridMultilevel"/>
    <w:tmpl w:val="5866A2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4C"/>
    <w:rsid w:val="0000783C"/>
    <w:rsid w:val="00031505"/>
    <w:rsid w:val="00142F6B"/>
    <w:rsid w:val="00146C19"/>
    <w:rsid w:val="001D791A"/>
    <w:rsid w:val="001D7D05"/>
    <w:rsid w:val="001F6611"/>
    <w:rsid w:val="002A0882"/>
    <w:rsid w:val="00306CCB"/>
    <w:rsid w:val="003D5458"/>
    <w:rsid w:val="00436003"/>
    <w:rsid w:val="0047793C"/>
    <w:rsid w:val="004C7458"/>
    <w:rsid w:val="0077156F"/>
    <w:rsid w:val="008F1C4C"/>
    <w:rsid w:val="00974B40"/>
    <w:rsid w:val="00984791"/>
    <w:rsid w:val="009D0BC8"/>
    <w:rsid w:val="009E6EB3"/>
    <w:rsid w:val="00A90521"/>
    <w:rsid w:val="00AE1686"/>
    <w:rsid w:val="00BF158F"/>
    <w:rsid w:val="00CE31CF"/>
    <w:rsid w:val="00D37ABE"/>
    <w:rsid w:val="00D463BA"/>
    <w:rsid w:val="00DE2403"/>
    <w:rsid w:val="00E015B8"/>
    <w:rsid w:val="00F05FA6"/>
    <w:rsid w:val="00F262C2"/>
    <w:rsid w:val="00F34269"/>
    <w:rsid w:val="00FA066C"/>
    <w:rsid w:val="00FA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FAC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BC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4C"/>
    <w:pPr>
      <w:ind w:left="720"/>
      <w:contextualSpacing/>
    </w:pPr>
  </w:style>
  <w:style w:type="character" w:customStyle="1" w:styleId="apple-converted-space">
    <w:name w:val="apple-converted-space"/>
    <w:basedOn w:val="DefaultParagraphFont"/>
    <w:rsid w:val="009D0BC8"/>
  </w:style>
  <w:style w:type="character" w:customStyle="1" w:styleId="Heading1Char">
    <w:name w:val="Heading 1 Char"/>
    <w:basedOn w:val="DefaultParagraphFont"/>
    <w:link w:val="Heading1"/>
    <w:uiPriority w:val="9"/>
    <w:rsid w:val="009D0BC8"/>
    <w:rPr>
      <w:rFonts w:ascii="Times New Roman" w:eastAsia="Times New Roman" w:hAnsi="Times New Roman" w:cs="Times New Roman"/>
      <w:b/>
      <w:bCs/>
      <w:kern w:val="36"/>
      <w:sz w:val="48"/>
      <w:szCs w:val="48"/>
      <w:lang w:eastAsia="en-GB"/>
    </w:rPr>
  </w:style>
  <w:style w:type="character" w:customStyle="1" w:styleId="peb">
    <w:name w:val="_pe_b"/>
    <w:basedOn w:val="DefaultParagraphFont"/>
    <w:rsid w:val="009D0BC8"/>
  </w:style>
  <w:style w:type="character" w:styleId="Hyperlink">
    <w:name w:val="Hyperlink"/>
    <w:basedOn w:val="DefaultParagraphFont"/>
    <w:uiPriority w:val="99"/>
    <w:unhideWhenUsed/>
    <w:rsid w:val="00306CCB"/>
    <w:rPr>
      <w:color w:val="0000FF"/>
      <w:u w:val="single"/>
    </w:rPr>
  </w:style>
  <w:style w:type="character" w:customStyle="1" w:styleId="UnresolvedMention">
    <w:name w:val="Unresolved Mention"/>
    <w:basedOn w:val="DefaultParagraphFont"/>
    <w:uiPriority w:val="99"/>
    <w:rsid w:val="00AE1686"/>
    <w:rPr>
      <w:color w:val="605E5C"/>
      <w:shd w:val="clear" w:color="auto" w:fill="E1DFDD"/>
    </w:rPr>
  </w:style>
  <w:style w:type="character" w:styleId="FollowedHyperlink">
    <w:name w:val="FollowedHyperlink"/>
    <w:basedOn w:val="DefaultParagraphFont"/>
    <w:uiPriority w:val="99"/>
    <w:semiHidden/>
    <w:unhideWhenUsed/>
    <w:rsid w:val="00F05FA6"/>
    <w:rPr>
      <w:color w:val="954F72" w:themeColor="followedHyperlink"/>
      <w:u w:val="single"/>
    </w:rPr>
  </w:style>
  <w:style w:type="paragraph" w:customStyle="1" w:styleId="Normal1">
    <w:name w:val="Normal1"/>
    <w:uiPriority w:val="99"/>
    <w:rsid w:val="00031505"/>
    <w:pPr>
      <w:spacing w:line="276" w:lineRule="auto"/>
    </w:pPr>
    <w:rPr>
      <w:rFonts w:ascii="Arial" w:eastAsia="Arial" w:hAnsi="Arial" w:cs="Arial"/>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BC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4C"/>
    <w:pPr>
      <w:ind w:left="720"/>
      <w:contextualSpacing/>
    </w:pPr>
  </w:style>
  <w:style w:type="character" w:customStyle="1" w:styleId="apple-converted-space">
    <w:name w:val="apple-converted-space"/>
    <w:basedOn w:val="DefaultParagraphFont"/>
    <w:rsid w:val="009D0BC8"/>
  </w:style>
  <w:style w:type="character" w:customStyle="1" w:styleId="Heading1Char">
    <w:name w:val="Heading 1 Char"/>
    <w:basedOn w:val="DefaultParagraphFont"/>
    <w:link w:val="Heading1"/>
    <w:uiPriority w:val="9"/>
    <w:rsid w:val="009D0BC8"/>
    <w:rPr>
      <w:rFonts w:ascii="Times New Roman" w:eastAsia="Times New Roman" w:hAnsi="Times New Roman" w:cs="Times New Roman"/>
      <w:b/>
      <w:bCs/>
      <w:kern w:val="36"/>
      <w:sz w:val="48"/>
      <w:szCs w:val="48"/>
      <w:lang w:eastAsia="en-GB"/>
    </w:rPr>
  </w:style>
  <w:style w:type="character" w:customStyle="1" w:styleId="peb">
    <w:name w:val="_pe_b"/>
    <w:basedOn w:val="DefaultParagraphFont"/>
    <w:rsid w:val="009D0BC8"/>
  </w:style>
  <w:style w:type="character" w:styleId="Hyperlink">
    <w:name w:val="Hyperlink"/>
    <w:basedOn w:val="DefaultParagraphFont"/>
    <w:uiPriority w:val="99"/>
    <w:unhideWhenUsed/>
    <w:rsid w:val="00306CCB"/>
    <w:rPr>
      <w:color w:val="0000FF"/>
      <w:u w:val="single"/>
    </w:rPr>
  </w:style>
  <w:style w:type="character" w:customStyle="1" w:styleId="UnresolvedMention">
    <w:name w:val="Unresolved Mention"/>
    <w:basedOn w:val="DefaultParagraphFont"/>
    <w:uiPriority w:val="99"/>
    <w:rsid w:val="00AE1686"/>
    <w:rPr>
      <w:color w:val="605E5C"/>
      <w:shd w:val="clear" w:color="auto" w:fill="E1DFDD"/>
    </w:rPr>
  </w:style>
  <w:style w:type="character" w:styleId="FollowedHyperlink">
    <w:name w:val="FollowedHyperlink"/>
    <w:basedOn w:val="DefaultParagraphFont"/>
    <w:uiPriority w:val="99"/>
    <w:semiHidden/>
    <w:unhideWhenUsed/>
    <w:rsid w:val="00F05FA6"/>
    <w:rPr>
      <w:color w:val="954F72" w:themeColor="followedHyperlink"/>
      <w:u w:val="single"/>
    </w:rPr>
  </w:style>
  <w:style w:type="paragraph" w:customStyle="1" w:styleId="Normal1">
    <w:name w:val="Normal1"/>
    <w:uiPriority w:val="99"/>
    <w:rsid w:val="00031505"/>
    <w:pPr>
      <w:spacing w:line="276" w:lineRule="auto"/>
    </w:pPr>
    <w:rPr>
      <w:rFonts w:ascii="Arial" w:eastAsia="Arial" w:hAnsi="Arial"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9865">
      <w:bodyDiv w:val="1"/>
      <w:marLeft w:val="0"/>
      <w:marRight w:val="0"/>
      <w:marTop w:val="0"/>
      <w:marBottom w:val="0"/>
      <w:divBdr>
        <w:top w:val="none" w:sz="0" w:space="0" w:color="auto"/>
        <w:left w:val="none" w:sz="0" w:space="0" w:color="auto"/>
        <w:bottom w:val="none" w:sz="0" w:space="0" w:color="auto"/>
        <w:right w:val="none" w:sz="0" w:space="0" w:color="auto"/>
      </w:divBdr>
      <w:divsChild>
        <w:div w:id="1093672751">
          <w:marLeft w:val="0"/>
          <w:marRight w:val="0"/>
          <w:marTop w:val="0"/>
          <w:marBottom w:val="0"/>
          <w:divBdr>
            <w:top w:val="none" w:sz="0" w:space="0" w:color="auto"/>
            <w:left w:val="none" w:sz="0" w:space="0" w:color="auto"/>
            <w:bottom w:val="none" w:sz="0" w:space="0" w:color="auto"/>
            <w:right w:val="none" w:sz="0" w:space="0" w:color="auto"/>
          </w:divBdr>
        </w:div>
        <w:div w:id="1671787861">
          <w:marLeft w:val="0"/>
          <w:marRight w:val="0"/>
          <w:marTop w:val="0"/>
          <w:marBottom w:val="0"/>
          <w:divBdr>
            <w:top w:val="none" w:sz="0" w:space="0" w:color="auto"/>
            <w:left w:val="none" w:sz="0" w:space="0" w:color="auto"/>
            <w:bottom w:val="none" w:sz="0" w:space="0" w:color="auto"/>
            <w:right w:val="none" w:sz="0" w:space="0" w:color="auto"/>
          </w:divBdr>
        </w:div>
        <w:div w:id="1941989612">
          <w:marLeft w:val="0"/>
          <w:marRight w:val="0"/>
          <w:marTop w:val="0"/>
          <w:marBottom w:val="0"/>
          <w:divBdr>
            <w:top w:val="none" w:sz="0" w:space="0" w:color="auto"/>
            <w:left w:val="none" w:sz="0" w:space="0" w:color="auto"/>
            <w:bottom w:val="none" w:sz="0" w:space="0" w:color="auto"/>
            <w:right w:val="none" w:sz="0" w:space="0" w:color="auto"/>
          </w:divBdr>
        </w:div>
        <w:div w:id="1167137215">
          <w:marLeft w:val="0"/>
          <w:marRight w:val="0"/>
          <w:marTop w:val="0"/>
          <w:marBottom w:val="0"/>
          <w:divBdr>
            <w:top w:val="none" w:sz="0" w:space="0" w:color="auto"/>
            <w:left w:val="none" w:sz="0" w:space="0" w:color="auto"/>
            <w:bottom w:val="none" w:sz="0" w:space="0" w:color="auto"/>
            <w:right w:val="none" w:sz="0" w:space="0" w:color="auto"/>
          </w:divBdr>
        </w:div>
        <w:div w:id="1460878288">
          <w:marLeft w:val="0"/>
          <w:marRight w:val="0"/>
          <w:marTop w:val="0"/>
          <w:marBottom w:val="0"/>
          <w:divBdr>
            <w:top w:val="none" w:sz="0" w:space="0" w:color="auto"/>
            <w:left w:val="none" w:sz="0" w:space="0" w:color="auto"/>
            <w:bottom w:val="none" w:sz="0" w:space="0" w:color="auto"/>
            <w:right w:val="none" w:sz="0" w:space="0" w:color="auto"/>
          </w:divBdr>
        </w:div>
      </w:divsChild>
    </w:div>
    <w:div w:id="1011491026">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2">
          <w:marLeft w:val="0"/>
          <w:marRight w:val="0"/>
          <w:marTop w:val="0"/>
          <w:marBottom w:val="0"/>
          <w:divBdr>
            <w:top w:val="none" w:sz="0" w:space="0" w:color="auto"/>
            <w:left w:val="none" w:sz="0" w:space="0" w:color="auto"/>
            <w:bottom w:val="none" w:sz="0" w:space="0" w:color="auto"/>
            <w:right w:val="none" w:sz="0" w:space="0" w:color="auto"/>
          </w:divBdr>
          <w:divsChild>
            <w:div w:id="230119469">
              <w:marLeft w:val="0"/>
              <w:marRight w:val="0"/>
              <w:marTop w:val="0"/>
              <w:marBottom w:val="0"/>
              <w:divBdr>
                <w:top w:val="none" w:sz="0" w:space="0" w:color="auto"/>
                <w:left w:val="none" w:sz="0" w:space="0" w:color="auto"/>
                <w:bottom w:val="none" w:sz="0" w:space="0" w:color="auto"/>
                <w:right w:val="none" w:sz="0" w:space="0" w:color="auto"/>
              </w:divBdr>
              <w:divsChild>
                <w:div w:id="1262303440">
                  <w:marLeft w:val="0"/>
                  <w:marRight w:val="0"/>
                  <w:marTop w:val="225"/>
                  <w:marBottom w:val="0"/>
                  <w:divBdr>
                    <w:top w:val="none" w:sz="0" w:space="0" w:color="auto"/>
                    <w:left w:val="none" w:sz="0" w:space="0" w:color="auto"/>
                    <w:bottom w:val="none" w:sz="0" w:space="0" w:color="auto"/>
                    <w:right w:val="none" w:sz="0" w:space="0" w:color="auto"/>
                  </w:divBdr>
                  <w:divsChild>
                    <w:div w:id="1056975947">
                      <w:marLeft w:val="0"/>
                      <w:marRight w:val="0"/>
                      <w:marTop w:val="0"/>
                      <w:marBottom w:val="0"/>
                      <w:divBdr>
                        <w:top w:val="none" w:sz="0" w:space="0" w:color="auto"/>
                        <w:left w:val="none" w:sz="0" w:space="0" w:color="auto"/>
                        <w:bottom w:val="none" w:sz="0" w:space="0" w:color="auto"/>
                        <w:right w:val="none" w:sz="0" w:space="0" w:color="auto"/>
                      </w:divBdr>
                      <w:divsChild>
                        <w:div w:id="9663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2368">
          <w:marLeft w:val="0"/>
          <w:marRight w:val="0"/>
          <w:marTop w:val="240"/>
          <w:marBottom w:val="0"/>
          <w:divBdr>
            <w:top w:val="none" w:sz="0" w:space="0" w:color="auto"/>
            <w:left w:val="none" w:sz="0" w:space="0" w:color="auto"/>
            <w:bottom w:val="none" w:sz="0" w:space="0" w:color="auto"/>
            <w:right w:val="none" w:sz="0" w:space="0" w:color="auto"/>
          </w:divBdr>
          <w:divsChild>
            <w:div w:id="1350595046">
              <w:marLeft w:val="0"/>
              <w:marRight w:val="0"/>
              <w:marTop w:val="0"/>
              <w:marBottom w:val="0"/>
              <w:divBdr>
                <w:top w:val="none" w:sz="0" w:space="0" w:color="auto"/>
                <w:left w:val="none" w:sz="0" w:space="0" w:color="auto"/>
                <w:bottom w:val="none" w:sz="0" w:space="0" w:color="auto"/>
                <w:right w:val="none" w:sz="0" w:space="0" w:color="auto"/>
              </w:divBdr>
              <w:divsChild>
                <w:div w:id="63184426">
                  <w:marLeft w:val="0"/>
                  <w:marRight w:val="0"/>
                  <w:marTop w:val="0"/>
                  <w:marBottom w:val="0"/>
                  <w:divBdr>
                    <w:top w:val="none" w:sz="0" w:space="0" w:color="auto"/>
                    <w:left w:val="none" w:sz="0" w:space="0" w:color="auto"/>
                    <w:bottom w:val="none" w:sz="0" w:space="0" w:color="auto"/>
                    <w:right w:val="none" w:sz="0" w:space="0" w:color="auto"/>
                  </w:divBdr>
                  <w:divsChild>
                    <w:div w:id="1937402434">
                      <w:marLeft w:val="0"/>
                      <w:marRight w:val="0"/>
                      <w:marTop w:val="0"/>
                      <w:marBottom w:val="0"/>
                      <w:divBdr>
                        <w:top w:val="none" w:sz="0" w:space="0" w:color="auto"/>
                        <w:left w:val="none" w:sz="0" w:space="0" w:color="auto"/>
                        <w:bottom w:val="none" w:sz="0" w:space="0" w:color="auto"/>
                        <w:right w:val="none" w:sz="0" w:space="0" w:color="auto"/>
                      </w:divBdr>
                      <w:divsChild>
                        <w:div w:id="985743267">
                          <w:marLeft w:val="0"/>
                          <w:marRight w:val="0"/>
                          <w:marTop w:val="0"/>
                          <w:marBottom w:val="0"/>
                          <w:divBdr>
                            <w:top w:val="none" w:sz="0" w:space="0" w:color="auto"/>
                            <w:left w:val="none" w:sz="0" w:space="0" w:color="auto"/>
                            <w:bottom w:val="none" w:sz="0" w:space="0" w:color="auto"/>
                            <w:right w:val="none" w:sz="0" w:space="0" w:color="auto"/>
                          </w:divBdr>
                          <w:divsChild>
                            <w:div w:id="15623807">
                              <w:marLeft w:val="0"/>
                              <w:marRight w:val="0"/>
                              <w:marTop w:val="0"/>
                              <w:marBottom w:val="0"/>
                              <w:divBdr>
                                <w:top w:val="none" w:sz="0" w:space="0" w:color="auto"/>
                                <w:left w:val="none" w:sz="0" w:space="0" w:color="auto"/>
                                <w:bottom w:val="none" w:sz="0" w:space="0" w:color="auto"/>
                                <w:right w:val="none" w:sz="0" w:space="0" w:color="auto"/>
                              </w:divBdr>
                              <w:divsChild>
                                <w:div w:id="1908878816">
                                  <w:marLeft w:val="0"/>
                                  <w:marRight w:val="0"/>
                                  <w:marTop w:val="0"/>
                                  <w:marBottom w:val="0"/>
                                  <w:divBdr>
                                    <w:top w:val="none" w:sz="0" w:space="0" w:color="auto"/>
                                    <w:left w:val="none" w:sz="0" w:space="0" w:color="auto"/>
                                    <w:bottom w:val="none" w:sz="0" w:space="0" w:color="auto"/>
                                    <w:right w:val="none" w:sz="0" w:space="0" w:color="auto"/>
                                  </w:divBdr>
                                  <w:divsChild>
                                    <w:div w:id="1406217953">
                                      <w:marLeft w:val="0"/>
                                      <w:marRight w:val="0"/>
                                      <w:marTop w:val="0"/>
                                      <w:marBottom w:val="0"/>
                                      <w:divBdr>
                                        <w:top w:val="none" w:sz="0" w:space="0" w:color="auto"/>
                                        <w:left w:val="none" w:sz="0" w:space="0" w:color="auto"/>
                                        <w:bottom w:val="none" w:sz="0" w:space="0" w:color="auto"/>
                                        <w:right w:val="none" w:sz="0" w:space="0" w:color="auto"/>
                                      </w:divBdr>
                                      <w:divsChild>
                                        <w:div w:id="1115250652">
                                          <w:marLeft w:val="0"/>
                                          <w:marRight w:val="0"/>
                                          <w:marTop w:val="0"/>
                                          <w:marBottom w:val="0"/>
                                          <w:divBdr>
                                            <w:top w:val="none" w:sz="0" w:space="0" w:color="auto"/>
                                            <w:left w:val="none" w:sz="0" w:space="0" w:color="auto"/>
                                            <w:bottom w:val="none" w:sz="0" w:space="0" w:color="auto"/>
                                            <w:right w:val="none" w:sz="0" w:space="0" w:color="auto"/>
                                          </w:divBdr>
                                        </w:div>
                                        <w:div w:id="208343429">
                                          <w:marLeft w:val="0"/>
                                          <w:marRight w:val="0"/>
                                          <w:marTop w:val="0"/>
                                          <w:marBottom w:val="0"/>
                                          <w:divBdr>
                                            <w:top w:val="none" w:sz="0" w:space="0" w:color="auto"/>
                                            <w:left w:val="none" w:sz="0" w:space="0" w:color="auto"/>
                                            <w:bottom w:val="none" w:sz="0" w:space="0" w:color="auto"/>
                                            <w:right w:val="none" w:sz="0" w:space="0" w:color="auto"/>
                                          </w:divBdr>
                                        </w:div>
                                        <w:div w:id="658381938">
                                          <w:marLeft w:val="0"/>
                                          <w:marRight w:val="0"/>
                                          <w:marTop w:val="0"/>
                                          <w:marBottom w:val="0"/>
                                          <w:divBdr>
                                            <w:top w:val="none" w:sz="0" w:space="0" w:color="auto"/>
                                            <w:left w:val="none" w:sz="0" w:space="0" w:color="auto"/>
                                            <w:bottom w:val="none" w:sz="0" w:space="0" w:color="auto"/>
                                            <w:right w:val="none" w:sz="0" w:space="0" w:color="auto"/>
                                          </w:divBdr>
                                        </w:div>
                                        <w:div w:id="1475753366">
                                          <w:marLeft w:val="0"/>
                                          <w:marRight w:val="0"/>
                                          <w:marTop w:val="0"/>
                                          <w:marBottom w:val="0"/>
                                          <w:divBdr>
                                            <w:top w:val="none" w:sz="0" w:space="0" w:color="auto"/>
                                            <w:left w:val="none" w:sz="0" w:space="0" w:color="auto"/>
                                            <w:bottom w:val="none" w:sz="0" w:space="0" w:color="auto"/>
                                            <w:right w:val="none" w:sz="0" w:space="0" w:color="auto"/>
                                          </w:divBdr>
                                        </w:div>
                                        <w:div w:id="12255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8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calc.com/charlson-comorbidity-index-c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Hutchings</dc:creator>
  <cp:lastModifiedBy>Winchester Claire (Somerset Local Medical Committee)</cp:lastModifiedBy>
  <cp:revision>3</cp:revision>
  <dcterms:created xsi:type="dcterms:W3CDTF">2020-05-05T11:52:00Z</dcterms:created>
  <dcterms:modified xsi:type="dcterms:W3CDTF">2020-05-12T09:05:00Z</dcterms:modified>
</cp:coreProperties>
</file>