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BC" w:rsidRPr="0047090B" w:rsidRDefault="0047090B">
      <w:pPr>
        <w:rPr>
          <w:b/>
          <w:sz w:val="28"/>
          <w:szCs w:val="28"/>
        </w:rPr>
      </w:pPr>
      <w:r w:rsidRPr="0047090B">
        <w:rPr>
          <w:b/>
          <w:sz w:val="28"/>
          <w:szCs w:val="28"/>
        </w:rPr>
        <w:t xml:space="preserve">Telephone Triage during Covid-19 - Case scenarios for online learning </w:t>
      </w:r>
    </w:p>
    <w:p w:rsidR="0047090B" w:rsidRDefault="0047090B"/>
    <w:p w:rsidR="0047090B" w:rsidRDefault="00A06B7E">
      <w:r>
        <w:t>A range of very useful learning and teaching resources about telephon</w:t>
      </w:r>
      <w:r w:rsidR="00DB63D4">
        <w:t xml:space="preserve">e triage and consultation </w:t>
      </w:r>
      <w:proofErr w:type="gramStart"/>
      <w:r w:rsidR="00DB63D4">
        <w:t>from</w:t>
      </w:r>
      <w:bookmarkStart w:id="0" w:name="_GoBack"/>
      <w:bookmarkEnd w:id="0"/>
      <w:r>
        <w:t xml:space="preserve"> </w:t>
      </w:r>
      <w:r w:rsidR="0047090B">
        <w:t xml:space="preserve"> Dr</w:t>
      </w:r>
      <w:proofErr w:type="gramEnd"/>
      <w:r w:rsidR="0047090B">
        <w:t xml:space="preserve"> Alison Hutchings, Bristol GP, Training Programme Director and OOH Fellow</w:t>
      </w:r>
    </w:p>
    <w:p w:rsidR="00005695" w:rsidRDefault="00005695" w:rsidP="00005695">
      <w:pPr>
        <w:rPr>
          <w:lang w:val="en"/>
        </w:rPr>
      </w:pPr>
      <w:r w:rsidRPr="00005695">
        <w:rPr>
          <w:b/>
          <w:bCs/>
          <w:lang w:val="en"/>
        </w:rPr>
        <w:t>Target learners</w:t>
      </w:r>
      <w:r w:rsidRPr="00005695">
        <w:rPr>
          <w:lang w:val="en"/>
        </w:rPr>
        <w:t xml:space="preserve">: All primary care clinicians carrying out telephone </w:t>
      </w:r>
      <w:r>
        <w:rPr>
          <w:lang w:val="en"/>
        </w:rPr>
        <w:t>triage</w:t>
      </w:r>
      <w:r w:rsidRPr="00005695">
        <w:rPr>
          <w:lang w:val="en"/>
        </w:rPr>
        <w:t xml:space="preserve"> and consultation</w:t>
      </w:r>
      <w:r>
        <w:rPr>
          <w:lang w:val="en"/>
        </w:rPr>
        <w:t xml:space="preserve">. All primary care teachers and educational supervisors helping trainees and colleagues to develop skills in telephone triage. </w:t>
      </w:r>
    </w:p>
    <w:p w:rsidR="00005695" w:rsidRPr="00005695" w:rsidRDefault="00005695" w:rsidP="00005695">
      <w:pPr>
        <w:rPr>
          <w:lang w:val="en"/>
        </w:rPr>
      </w:pPr>
      <w:r w:rsidRPr="00005695">
        <w:rPr>
          <w:lang w:val="en"/>
        </w:rPr>
        <w:t>Covid-19 means that most consultations are now being carried out remotely. This is challenging work and we will all welcome help in increasing our confidence and skills</w:t>
      </w:r>
      <w:r>
        <w:rPr>
          <w:lang w:val="en"/>
        </w:rPr>
        <w:t>. These resources complement the SGPET series of six online tutorials about Telephone Triage from Andy Eaton</w:t>
      </w:r>
    </w:p>
    <w:p w:rsidR="002844E3" w:rsidRPr="002844E3" w:rsidRDefault="002844E3" w:rsidP="002844E3">
      <w:pPr>
        <w:rPr>
          <w:b/>
          <w:lang w:val="en"/>
        </w:rPr>
      </w:pPr>
      <w:r w:rsidRPr="002844E3">
        <w:rPr>
          <w:b/>
          <w:lang w:val="en"/>
        </w:rPr>
        <w:t>How to use these resources:</w:t>
      </w:r>
    </w:p>
    <w:p w:rsidR="002844E3" w:rsidRPr="002844E3" w:rsidRDefault="002844E3" w:rsidP="002844E3">
      <w:pPr>
        <w:rPr>
          <w:lang w:val="en"/>
        </w:rPr>
      </w:pPr>
      <w:r>
        <w:rPr>
          <w:lang w:val="en"/>
        </w:rPr>
        <w:t xml:space="preserve">Alison Hutchings and colleagues have designed 6 typical case scenarios for you to use. For each you can download more written information and there is a YouTube link to a </w:t>
      </w:r>
      <w:r w:rsidR="00461ACE">
        <w:rPr>
          <w:lang w:val="en"/>
        </w:rPr>
        <w:t xml:space="preserve">10-15 minute </w:t>
      </w:r>
      <w:r>
        <w:rPr>
          <w:lang w:val="en"/>
        </w:rPr>
        <w:t xml:space="preserve">discussion about each case between Alison and three GP Trainees. </w:t>
      </w:r>
      <w:r w:rsidR="00461ACE">
        <w:rPr>
          <w:lang w:val="en"/>
        </w:rPr>
        <w:t xml:space="preserve">Each case can be considered separately. </w:t>
      </w:r>
      <w:r>
        <w:rPr>
          <w:lang w:val="en"/>
        </w:rPr>
        <w:t xml:space="preserve">You can learn using these resources in a variety of ways </w:t>
      </w:r>
    </w:p>
    <w:p w:rsidR="0079699F" w:rsidRDefault="002844E3" w:rsidP="00461ACE">
      <w:pPr>
        <w:pStyle w:val="ListParagraph"/>
        <w:numPr>
          <w:ilvl w:val="0"/>
          <w:numId w:val="2"/>
        </w:numPr>
      </w:pPr>
      <w:r>
        <w:t xml:space="preserve">Read case </w:t>
      </w:r>
      <w:r w:rsidRPr="002844E3">
        <w:t>summary</w:t>
      </w:r>
      <w:r w:rsidR="0079699F">
        <w:t>, think “what I would do” and then watch YouTube case discussion recording and read discussion point</w:t>
      </w:r>
      <w:r w:rsidR="00461ACE">
        <w:t>s to get added learning</w:t>
      </w:r>
    </w:p>
    <w:p w:rsidR="00461ACE" w:rsidRDefault="0079699F" w:rsidP="00461ACE">
      <w:pPr>
        <w:pStyle w:val="ListParagraph"/>
        <w:numPr>
          <w:ilvl w:val="0"/>
          <w:numId w:val="2"/>
        </w:numPr>
      </w:pPr>
      <w:r>
        <w:t xml:space="preserve">Consider a case and its YouTube discussion with one or more colleagues to generate different approaches </w:t>
      </w:r>
      <w:r w:rsidR="00461ACE">
        <w:t xml:space="preserve">to </w:t>
      </w:r>
      <w:r>
        <w:t xml:space="preserve">common problems. </w:t>
      </w:r>
      <w:r w:rsidR="00461ACE">
        <w:t xml:space="preserve">It can be particularly useful to practice doing the consultation with a colleague before watching the YouTube discussion. </w:t>
      </w:r>
    </w:p>
    <w:p w:rsidR="002844E3" w:rsidRDefault="00461ACE" w:rsidP="00461ACE">
      <w:pPr>
        <w:pStyle w:val="ListParagraph"/>
        <w:numPr>
          <w:ilvl w:val="0"/>
          <w:numId w:val="2"/>
        </w:numPr>
      </w:pPr>
      <w:r>
        <w:t xml:space="preserve">Trainers and supervisors can use the resources with their learners using either of the above approaches. </w:t>
      </w:r>
    </w:p>
    <w:p w:rsidR="00461ACE" w:rsidRDefault="00461ACE" w:rsidP="00461ACE">
      <w:r>
        <w:t>Ali has prepared a useful written summary and YouTube introduction to all the cases and resources.</w:t>
      </w:r>
    </w:p>
    <w:p w:rsidR="00461ACE" w:rsidRPr="00461ACE" w:rsidRDefault="00461ACE" w:rsidP="00461ACE">
      <w:pPr>
        <w:pStyle w:val="ListParagraph"/>
        <w:numPr>
          <w:ilvl w:val="0"/>
          <w:numId w:val="3"/>
        </w:numPr>
        <w:rPr>
          <w:bCs/>
        </w:rPr>
      </w:pPr>
      <w:r w:rsidRPr="00461ACE">
        <w:rPr>
          <w:bCs/>
        </w:rPr>
        <w:t>Telephone Triage Case Discussions during Covid-19</w:t>
      </w:r>
      <w:r w:rsidRPr="00461ACE">
        <w:rPr>
          <w:bCs/>
        </w:rPr>
        <w:t xml:space="preserve"> ( link needed Claire)</w:t>
      </w:r>
    </w:p>
    <w:p w:rsidR="00461ACE" w:rsidRPr="00461ACE" w:rsidRDefault="00461ACE" w:rsidP="00461ACE">
      <w:pPr>
        <w:pStyle w:val="ListParagraph"/>
        <w:numPr>
          <w:ilvl w:val="0"/>
          <w:numId w:val="3"/>
        </w:numPr>
        <w:rPr>
          <w:b/>
          <w:bCs/>
        </w:rPr>
      </w:pPr>
      <w:r w:rsidRPr="00461ACE">
        <w:rPr>
          <w:bCs/>
        </w:rPr>
        <w:t>Introduction - YouTube link:</w:t>
      </w:r>
      <w:r w:rsidRPr="00461ACE">
        <w:t xml:space="preserve"> </w:t>
      </w:r>
      <w:hyperlink r:id="rId6" w:history="1">
        <w:r w:rsidRPr="00461ACE">
          <w:rPr>
            <w:rStyle w:val="Hyperlink"/>
          </w:rPr>
          <w:t xml:space="preserve"> https://youtu.be/a64y-oEdHZQ</w:t>
        </w:r>
      </w:hyperlink>
      <w:r w:rsidRPr="002B31A7">
        <w:t> </w:t>
      </w:r>
    </w:p>
    <w:p w:rsidR="00005695" w:rsidRDefault="00A06B7E" w:rsidP="00005695">
      <w:pPr>
        <w:rPr>
          <w:b/>
          <w:lang w:val="en"/>
        </w:rPr>
      </w:pPr>
      <w:r>
        <w:rPr>
          <w:b/>
          <w:lang w:val="en"/>
        </w:rPr>
        <w:t>Resources:</w:t>
      </w:r>
    </w:p>
    <w:p w:rsidR="00A06B7E" w:rsidRPr="00A06B7E" w:rsidRDefault="00A06B7E" w:rsidP="00A06B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06B7E">
        <w:rPr>
          <w:rFonts w:ascii="Calibri" w:eastAsia="Calibri" w:hAnsi="Calibri" w:cs="Times New Roman"/>
          <w:b/>
          <w:bCs/>
          <w:sz w:val="24"/>
          <w:szCs w:val="24"/>
        </w:rPr>
        <w:t>Case 1 – Parental conce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rn about a child with a fever and worries about </w:t>
      </w:r>
      <w:r w:rsidRPr="00A06B7E">
        <w:rPr>
          <w:rFonts w:ascii="Calibri" w:eastAsia="Calibri" w:hAnsi="Calibri" w:cs="Times New Roman"/>
          <w:b/>
          <w:bCs/>
          <w:sz w:val="24"/>
          <w:szCs w:val="24"/>
        </w:rPr>
        <w:t>Covid-19</w:t>
      </w:r>
    </w:p>
    <w:p w:rsidR="00A06B7E" w:rsidRPr="00A06B7E" w:rsidRDefault="00A06B7E" w:rsidP="00005695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A06B7E" w:rsidRPr="00D3603E" w:rsidRDefault="00D3603E" w:rsidP="00005695">
      <w:pPr>
        <w:rPr>
          <w:lang w:val="en"/>
        </w:rPr>
      </w:pPr>
      <w:r>
        <w:rPr>
          <w:lang w:val="en"/>
        </w:rPr>
        <w:t xml:space="preserve">Case discussion </w:t>
      </w:r>
      <w:r w:rsidRPr="00D3603E">
        <w:rPr>
          <w:lang w:val="en"/>
        </w:rPr>
        <w:t>YouTube link:</w:t>
      </w:r>
      <w:r>
        <w:rPr>
          <w:lang w:val="en"/>
        </w:rPr>
        <w:t xml:space="preserve"> </w:t>
      </w:r>
      <w:hyperlink r:id="rId7" w:history="1">
        <w:r w:rsidRPr="002B31A7">
          <w:rPr>
            <w:rStyle w:val="Hyperlink"/>
          </w:rPr>
          <w:t>https://youtu.be/4fVidqRRdQM</w:t>
        </w:r>
      </w:hyperlink>
    </w:p>
    <w:p w:rsidR="00A06B7E" w:rsidRPr="00A06B7E" w:rsidRDefault="00A06B7E" w:rsidP="00A06B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06B7E">
        <w:rPr>
          <w:rFonts w:ascii="Calibri" w:eastAsia="Calibri" w:hAnsi="Calibri" w:cs="Times New Roman"/>
          <w:b/>
          <w:bCs/>
          <w:sz w:val="24"/>
          <w:szCs w:val="24"/>
        </w:rPr>
        <w:t>Case 2 – Adult with Covid-19 concern with comorbidities</w:t>
      </w:r>
    </w:p>
    <w:p w:rsidR="00D3603E" w:rsidRPr="00A06B7E" w:rsidRDefault="00D3603E" w:rsidP="00D3603E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D3603E" w:rsidRPr="00D3603E" w:rsidRDefault="00D3603E" w:rsidP="00D3603E">
      <w:pPr>
        <w:rPr>
          <w:lang w:val="en"/>
        </w:rPr>
      </w:pPr>
      <w:r>
        <w:rPr>
          <w:lang w:val="en"/>
        </w:rPr>
        <w:t xml:space="preserve">Case Discussion </w:t>
      </w:r>
      <w:r w:rsidRPr="00D3603E">
        <w:rPr>
          <w:lang w:val="en"/>
        </w:rPr>
        <w:t>YouTube link:</w:t>
      </w:r>
      <w:r w:rsidRPr="00D3603E">
        <w:t xml:space="preserve"> </w:t>
      </w:r>
      <w:hyperlink r:id="rId8" w:history="1">
        <w:r w:rsidRPr="002B31A7">
          <w:rPr>
            <w:rStyle w:val="Hyperlink"/>
          </w:rPr>
          <w:t>https://youtu.be/Za62l2ROif8</w:t>
        </w:r>
      </w:hyperlink>
    </w:p>
    <w:p w:rsidR="00A06B7E" w:rsidRPr="00A06B7E" w:rsidRDefault="00A06B7E" w:rsidP="00A06B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06B7E">
        <w:rPr>
          <w:rFonts w:ascii="Calibri" w:eastAsia="Calibri" w:hAnsi="Calibri" w:cs="Times New Roman"/>
          <w:b/>
          <w:bCs/>
          <w:sz w:val="24"/>
          <w:szCs w:val="24"/>
        </w:rPr>
        <w:t xml:space="preserve">Case 3 – Relative (with </w:t>
      </w:r>
      <w:r>
        <w:rPr>
          <w:rFonts w:ascii="Calibri" w:eastAsia="Calibri" w:hAnsi="Calibri" w:cs="Times New Roman"/>
          <w:b/>
          <w:bCs/>
          <w:sz w:val="24"/>
          <w:szCs w:val="24"/>
        </w:rPr>
        <w:t>medical training) concerned about partner with possible Covid-19 c</w:t>
      </w:r>
    </w:p>
    <w:p w:rsidR="00D3603E" w:rsidRPr="00A06B7E" w:rsidRDefault="00D3603E" w:rsidP="00D3603E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D3603E" w:rsidRPr="00D3603E" w:rsidRDefault="00D3603E" w:rsidP="00D3603E">
      <w:pPr>
        <w:rPr>
          <w:lang w:val="en"/>
        </w:rPr>
      </w:pPr>
      <w:r>
        <w:rPr>
          <w:lang w:val="en"/>
        </w:rPr>
        <w:lastRenderedPageBreak/>
        <w:t xml:space="preserve">Case Discussion </w:t>
      </w:r>
      <w:r w:rsidRPr="00D3603E">
        <w:rPr>
          <w:lang w:val="en"/>
        </w:rPr>
        <w:t>YouTube link:</w:t>
      </w:r>
      <w:r>
        <w:rPr>
          <w:lang w:val="en"/>
        </w:rPr>
        <w:t xml:space="preserve"> </w:t>
      </w:r>
      <w:hyperlink r:id="rId9" w:history="1">
        <w:r w:rsidRPr="002B31A7">
          <w:rPr>
            <w:rStyle w:val="Hyperlink"/>
          </w:rPr>
          <w:t>https://youtu.be/lUri5obH7RM</w:t>
        </w:r>
      </w:hyperlink>
    </w:p>
    <w:p w:rsidR="00A06B7E" w:rsidRPr="00A06B7E" w:rsidRDefault="00A06B7E" w:rsidP="00A06B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06B7E">
        <w:rPr>
          <w:rFonts w:ascii="Calibri" w:eastAsia="Calibri" w:hAnsi="Calibri" w:cs="Times New Roman"/>
          <w:b/>
          <w:bCs/>
          <w:sz w:val="24"/>
          <w:szCs w:val="24"/>
        </w:rPr>
        <w:t>Case 4 – 3-year-old child with sunburn</w:t>
      </w:r>
    </w:p>
    <w:p w:rsidR="00D3603E" w:rsidRPr="00A06B7E" w:rsidRDefault="00D3603E" w:rsidP="00D3603E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D3603E" w:rsidRPr="002B31A7" w:rsidRDefault="00D3603E" w:rsidP="00D3603E">
      <w:r>
        <w:rPr>
          <w:lang w:val="en"/>
        </w:rPr>
        <w:t xml:space="preserve">Case Discussion </w:t>
      </w:r>
      <w:r w:rsidRPr="00D3603E">
        <w:rPr>
          <w:lang w:val="en"/>
        </w:rPr>
        <w:t>YouTube link:</w:t>
      </w:r>
      <w:r>
        <w:rPr>
          <w:lang w:val="en"/>
        </w:rPr>
        <w:t xml:space="preserve"> </w:t>
      </w:r>
      <w:hyperlink r:id="rId10" w:history="1">
        <w:r w:rsidRPr="002B31A7">
          <w:rPr>
            <w:rStyle w:val="Hyperlink"/>
          </w:rPr>
          <w:t xml:space="preserve"> https://youtu.be/x8He2K13CAs</w:t>
        </w:r>
      </w:hyperlink>
    </w:p>
    <w:p w:rsidR="00A06B7E" w:rsidRPr="00A06B7E" w:rsidRDefault="00A06B7E" w:rsidP="00A06B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06B7E">
        <w:rPr>
          <w:rFonts w:ascii="Calibri" w:eastAsia="Calibri" w:hAnsi="Calibri" w:cs="Times New Roman"/>
          <w:b/>
          <w:bCs/>
          <w:sz w:val="24"/>
          <w:szCs w:val="24"/>
        </w:rPr>
        <w:t>Case 5 – Nursing home calling for advice about a very unwell patient.</w:t>
      </w:r>
    </w:p>
    <w:p w:rsidR="00D3603E" w:rsidRPr="00A06B7E" w:rsidRDefault="00D3603E" w:rsidP="00D3603E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D3603E" w:rsidRPr="00D3603E" w:rsidRDefault="00D3603E" w:rsidP="00D3603E">
      <w:pPr>
        <w:rPr>
          <w:lang w:val="en"/>
        </w:rPr>
      </w:pPr>
      <w:r>
        <w:rPr>
          <w:lang w:val="en"/>
        </w:rPr>
        <w:t xml:space="preserve">Case Discussion </w:t>
      </w:r>
      <w:r w:rsidRPr="00D3603E">
        <w:rPr>
          <w:lang w:val="en"/>
        </w:rPr>
        <w:t>YouTube link:</w:t>
      </w:r>
      <w:r>
        <w:rPr>
          <w:lang w:val="en"/>
        </w:rPr>
        <w:t xml:space="preserve"> </w:t>
      </w:r>
      <w:hyperlink r:id="rId11" w:history="1">
        <w:r w:rsidRPr="002B31A7">
          <w:rPr>
            <w:rStyle w:val="Hyperlink"/>
          </w:rPr>
          <w:t xml:space="preserve"> https://youtu.be/3khnAy-V5KY</w:t>
        </w:r>
      </w:hyperlink>
    </w:p>
    <w:p w:rsidR="00A06B7E" w:rsidRPr="00A06B7E" w:rsidRDefault="00A06B7E" w:rsidP="00A06B7E">
      <w:pPr>
        <w:spacing w:after="0"/>
        <w:rPr>
          <w:rFonts w:ascii="Arial" w:eastAsia="Arial" w:hAnsi="Arial" w:cs="Arial"/>
          <w:lang w:eastAsia="en-GB"/>
        </w:rPr>
      </w:pPr>
      <w:r w:rsidRPr="00A06B7E">
        <w:rPr>
          <w:rFonts w:eastAsia="Arial" w:cs="Arial"/>
          <w:b/>
          <w:bCs/>
          <w:sz w:val="24"/>
          <w:szCs w:val="24"/>
          <w:lang w:eastAsia="en-GB"/>
        </w:rPr>
        <w:t xml:space="preserve">Case 6 – </w:t>
      </w:r>
      <w:r w:rsidRPr="002844E3">
        <w:rPr>
          <w:rFonts w:eastAsia="Arial" w:cs="Arial"/>
          <w:b/>
          <w:bCs/>
          <w:sz w:val="24"/>
          <w:szCs w:val="24"/>
          <w:lang w:eastAsia="en-GB"/>
        </w:rPr>
        <w:t>Deterioration 7 days and more</w:t>
      </w:r>
      <w:r w:rsidRPr="00A06B7E">
        <w:rPr>
          <w:rFonts w:eastAsia="Arial" w:cs="Arial"/>
          <w:b/>
          <w:bCs/>
          <w:sz w:val="24"/>
          <w:szCs w:val="24"/>
          <w:lang w:eastAsia="en-GB"/>
        </w:rPr>
        <w:t xml:space="preserve"> after onset of Covid-19 symptoms</w:t>
      </w:r>
      <w:r w:rsidRPr="00A06B7E">
        <w:rPr>
          <w:rFonts w:ascii="Arial" w:eastAsia="Arial" w:hAnsi="Arial" w:cs="Arial"/>
          <w:b/>
          <w:bCs/>
          <w:lang w:eastAsia="en-GB"/>
        </w:rPr>
        <w:t>.</w:t>
      </w:r>
    </w:p>
    <w:p w:rsidR="00D3603E" w:rsidRPr="00A06B7E" w:rsidRDefault="00D3603E" w:rsidP="00D3603E">
      <w:pPr>
        <w:rPr>
          <w:lang w:val="en"/>
        </w:rPr>
      </w:pPr>
      <w:r>
        <w:rPr>
          <w:lang w:val="en"/>
        </w:rPr>
        <w:t xml:space="preserve">Details to </w:t>
      </w:r>
      <w:r w:rsidRPr="00A06B7E">
        <w:rPr>
          <w:lang w:val="en"/>
        </w:rPr>
        <w:t>enable pract</w:t>
      </w:r>
      <w:r>
        <w:rPr>
          <w:lang w:val="en"/>
        </w:rPr>
        <w:t>ic</w:t>
      </w:r>
      <w:r w:rsidRPr="00A06B7E">
        <w:rPr>
          <w:lang w:val="en"/>
        </w:rPr>
        <w:t>e consultation and case discussion</w:t>
      </w:r>
    </w:p>
    <w:p w:rsidR="00D3603E" w:rsidRPr="002B31A7" w:rsidRDefault="00D3603E" w:rsidP="00D3603E">
      <w:r>
        <w:rPr>
          <w:lang w:val="en"/>
        </w:rPr>
        <w:t xml:space="preserve">Case Discussion </w:t>
      </w:r>
      <w:r w:rsidRPr="00D3603E">
        <w:rPr>
          <w:lang w:val="en"/>
        </w:rPr>
        <w:t>YouTube link:</w:t>
      </w:r>
      <w:r w:rsidRPr="00D3603E">
        <w:t xml:space="preserve"> </w:t>
      </w:r>
      <w:hyperlink r:id="rId12" w:history="1">
        <w:r w:rsidRPr="002B31A7">
          <w:rPr>
            <w:rStyle w:val="Hyperlink"/>
          </w:rPr>
          <w:t xml:space="preserve"> https://youtu.be/43hgrYO_lYY</w:t>
        </w:r>
      </w:hyperlink>
    </w:p>
    <w:p w:rsidR="00D3603E" w:rsidRPr="00D3603E" w:rsidRDefault="00D3603E" w:rsidP="00D3603E">
      <w:pPr>
        <w:rPr>
          <w:lang w:val="en"/>
        </w:rPr>
      </w:pPr>
    </w:p>
    <w:p w:rsidR="00A06B7E" w:rsidRPr="00A06B7E" w:rsidRDefault="00A06B7E" w:rsidP="00005695">
      <w:pPr>
        <w:rPr>
          <w:b/>
          <w:lang w:val="en"/>
        </w:rPr>
      </w:pPr>
    </w:p>
    <w:p w:rsidR="00005695" w:rsidRDefault="00005695" w:rsidP="00005695">
      <w:pPr>
        <w:rPr>
          <w:lang w:val="en"/>
        </w:rPr>
      </w:pPr>
    </w:p>
    <w:p w:rsidR="00005695" w:rsidRDefault="00005695" w:rsidP="00005695">
      <w:pPr>
        <w:rPr>
          <w:lang w:val="en"/>
        </w:rPr>
      </w:pPr>
    </w:p>
    <w:p w:rsidR="00005695" w:rsidRDefault="00005695"/>
    <w:sectPr w:rsidR="0000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597"/>
    <w:multiLevelType w:val="hybridMultilevel"/>
    <w:tmpl w:val="6312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2803"/>
    <w:multiLevelType w:val="hybridMultilevel"/>
    <w:tmpl w:val="44A8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3F46"/>
    <w:multiLevelType w:val="hybridMultilevel"/>
    <w:tmpl w:val="D6AC0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5"/>
    <w:rsid w:val="00005695"/>
    <w:rsid w:val="002844E3"/>
    <w:rsid w:val="00461ACE"/>
    <w:rsid w:val="0047090B"/>
    <w:rsid w:val="00573715"/>
    <w:rsid w:val="005C401C"/>
    <w:rsid w:val="0079699F"/>
    <w:rsid w:val="007D2C80"/>
    <w:rsid w:val="00A06B7E"/>
    <w:rsid w:val="00BD4502"/>
    <w:rsid w:val="00D3603E"/>
    <w:rsid w:val="00D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901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4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4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17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00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1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5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08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6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24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730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98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81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51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365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62l2ROif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4fVidqRRdQM" TargetMode="External"/><Relationship Id="rId12" Type="http://schemas.openxmlformats.org/officeDocument/2006/relationships/hyperlink" Target="https://youtu.be/43hgrYO_l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64y-oEdHZQ" TargetMode="External"/><Relationship Id="rId11" Type="http://schemas.openxmlformats.org/officeDocument/2006/relationships/hyperlink" Target="https://youtu.be/3khnAy-V5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8He2K13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Uri5obH7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Hughes Martyn (Somerset LMC)</cp:lastModifiedBy>
  <cp:revision>2</cp:revision>
  <dcterms:created xsi:type="dcterms:W3CDTF">2020-05-11T11:16:00Z</dcterms:created>
  <dcterms:modified xsi:type="dcterms:W3CDTF">2020-05-11T11:16:00Z</dcterms:modified>
</cp:coreProperties>
</file>